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1C06" w:rsidRDefault="00471C06" w:rsidP="006854FE">
      <w:pPr>
        <w:rPr>
          <w:rFonts w:ascii="Times New Roman" w:hAnsi="Times New Roman" w:cs="Times New Roman"/>
          <w:b/>
          <w:color w:val="000000"/>
          <w:sz w:val="24"/>
          <w:lang w:val="en-US" w:bidi="en-US"/>
        </w:rPr>
      </w:pPr>
      <w:r w:rsidRPr="00471C06">
        <w:rPr>
          <w:rFonts w:ascii="Times New Roman" w:hAnsi="Times New Roman" w:cs="Times New Roman"/>
          <w:b/>
          <w:noProof/>
          <w:color w:val="000000"/>
          <w:sz w:val="24"/>
          <w:lang w:eastAsia="ru-RU"/>
        </w:rPr>
        <w:drawing>
          <wp:inline distT="0" distB="0" distL="0" distR="0">
            <wp:extent cx="5952122" cy="3629891"/>
            <wp:effectExtent l="0" t="0" r="0" b="8890"/>
            <wp:docPr id="2" name="Рисунок 2" descr="C:\Users\HP\Desktop\ВНИСХМ\Serratia_pangenome_2022\figures\Supplementary\Ready_pics\tiff\figS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ВНИСХМ\Serratia_pangenome_2022\figures\Supplementary\Ready_pics\tiff\figS1.tiff"/>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59585" cy="3634442"/>
                    </a:xfrm>
                    <a:prstGeom prst="rect">
                      <a:avLst/>
                    </a:prstGeom>
                    <a:noFill/>
                    <a:ln>
                      <a:noFill/>
                    </a:ln>
                  </pic:spPr>
                </pic:pic>
              </a:graphicData>
            </a:graphic>
          </wp:inline>
        </w:drawing>
      </w:r>
    </w:p>
    <w:p w:rsidR="00471C06" w:rsidRDefault="006854FE" w:rsidP="00471C06">
      <w:pPr>
        <w:jc w:val="both"/>
        <w:rPr>
          <w:rFonts w:ascii="Times New Roman" w:hAnsi="Times New Roman" w:cs="Times New Roman"/>
          <w:color w:val="000000"/>
          <w:sz w:val="24"/>
          <w:lang w:val="en-US"/>
        </w:rPr>
      </w:pPr>
      <w:r>
        <w:rPr>
          <w:rFonts w:ascii="Times New Roman" w:hAnsi="Times New Roman" w:cs="Times New Roman"/>
          <w:b/>
          <w:color w:val="000000"/>
          <w:sz w:val="24"/>
          <w:lang w:val="en-US" w:bidi="en-US"/>
        </w:rPr>
        <w:t>Fig</w:t>
      </w:r>
      <w:r w:rsidR="00934669">
        <w:rPr>
          <w:rFonts w:ascii="Times New Roman" w:hAnsi="Times New Roman" w:cs="Times New Roman"/>
          <w:b/>
          <w:color w:val="000000"/>
          <w:sz w:val="24"/>
          <w:lang w:val="en-US" w:bidi="en-US"/>
        </w:rPr>
        <w:t>.</w:t>
      </w:r>
      <w:r>
        <w:rPr>
          <w:rFonts w:ascii="Times New Roman" w:hAnsi="Times New Roman" w:cs="Times New Roman"/>
          <w:b/>
          <w:color w:val="000000"/>
          <w:sz w:val="24"/>
          <w:lang w:val="en-US" w:bidi="en-US"/>
        </w:rPr>
        <w:t xml:space="preserve"> S1. </w:t>
      </w:r>
      <w:r w:rsidR="00471C06">
        <w:rPr>
          <w:rFonts w:ascii="Times New Roman" w:hAnsi="Times New Roman" w:cs="Times New Roman"/>
          <w:color w:val="000000"/>
          <w:sz w:val="24"/>
          <w:lang w:val="en-US" w:bidi="en-US"/>
        </w:rPr>
        <w:t xml:space="preserve">Properties of analyzed </w:t>
      </w:r>
      <w:r w:rsidR="00471C06">
        <w:rPr>
          <w:rFonts w:ascii="Times New Roman" w:hAnsi="Times New Roman" w:cs="Times New Roman"/>
          <w:i/>
          <w:iCs/>
          <w:color w:val="000000"/>
          <w:sz w:val="24"/>
          <w:lang w:val="en-US"/>
        </w:rPr>
        <w:t xml:space="preserve">S. </w:t>
      </w:r>
      <w:proofErr w:type="spellStart"/>
      <w:r w:rsidR="00471C06">
        <w:rPr>
          <w:rFonts w:ascii="Times New Roman" w:hAnsi="Times New Roman" w:cs="Times New Roman"/>
          <w:i/>
          <w:color w:val="000000"/>
          <w:sz w:val="24"/>
          <w:lang w:val="en-US"/>
        </w:rPr>
        <w:t>marcescens</w:t>
      </w:r>
      <w:proofErr w:type="spellEnd"/>
      <w:r w:rsidR="00471C06">
        <w:rPr>
          <w:rFonts w:ascii="Times New Roman" w:hAnsi="Times New Roman" w:cs="Times New Roman"/>
          <w:color w:val="000000"/>
          <w:sz w:val="24"/>
          <w:lang w:val="en-US"/>
        </w:rPr>
        <w:t xml:space="preserve"> genome assemblies</w:t>
      </w:r>
      <w:r>
        <w:rPr>
          <w:rFonts w:ascii="Times New Roman" w:hAnsi="Times New Roman" w:cs="Times New Roman"/>
          <w:color w:val="000000"/>
          <w:sz w:val="24"/>
          <w:lang w:val="en-US" w:bidi="en-US"/>
        </w:rPr>
        <w:t xml:space="preserve"> </w:t>
      </w:r>
      <w:r>
        <w:rPr>
          <w:rFonts w:ascii="Times New Roman" w:hAnsi="Times New Roman" w:cs="Times New Roman"/>
          <w:color w:val="000000"/>
          <w:sz w:val="24"/>
          <w:lang w:val="en-US"/>
        </w:rPr>
        <w:t>(</w:t>
      </w:r>
      <w:r>
        <w:rPr>
          <w:rFonts w:ascii="Times New Roman" w:hAnsi="Times New Roman" w:cs="Times New Roman"/>
          <w:b/>
          <w:color w:val="000000"/>
          <w:sz w:val="24"/>
          <w:lang w:val="en-US"/>
        </w:rPr>
        <w:t>a</w:t>
      </w:r>
      <w:r>
        <w:rPr>
          <w:rFonts w:ascii="Times New Roman" w:hAnsi="Times New Roman" w:cs="Times New Roman"/>
          <w:color w:val="000000"/>
          <w:sz w:val="24"/>
          <w:lang w:val="en-US"/>
        </w:rPr>
        <w:t>)</w:t>
      </w:r>
      <w:r w:rsidR="00471C06">
        <w:rPr>
          <w:rFonts w:ascii="Times New Roman" w:hAnsi="Times New Roman" w:cs="Times New Roman"/>
          <w:color w:val="000000"/>
          <w:sz w:val="24"/>
          <w:lang w:val="en-US"/>
        </w:rPr>
        <w:t xml:space="preserve"> Mean assembly-wise CDS size represented as the number of amino acid residues per CDS. The assemblies are sorted by CDS size </w:t>
      </w:r>
      <w:r w:rsidR="00471C06" w:rsidRPr="00471C06">
        <w:rPr>
          <w:rFonts w:ascii="Times New Roman" w:hAnsi="Times New Roman" w:cs="Times New Roman"/>
          <w:color w:val="000000"/>
          <w:sz w:val="24"/>
          <w:lang w:val="en-US"/>
        </w:rPr>
        <w:t>in ascending order</w:t>
      </w:r>
      <w:r w:rsidR="00471C06">
        <w:rPr>
          <w:rFonts w:ascii="Times New Roman" w:hAnsi="Times New Roman" w:cs="Times New Roman"/>
          <w:color w:val="000000"/>
          <w:sz w:val="24"/>
          <w:lang w:val="en-US"/>
        </w:rPr>
        <w:t>.</w:t>
      </w:r>
      <w:r w:rsidR="00471C06" w:rsidRPr="00471C06">
        <w:rPr>
          <w:rFonts w:ascii="Times New Roman" w:hAnsi="Times New Roman" w:cs="Times New Roman"/>
          <w:color w:val="000000"/>
          <w:sz w:val="24"/>
          <w:lang w:val="en-US"/>
        </w:rPr>
        <w:t xml:space="preserve"> </w:t>
      </w:r>
      <w:r>
        <w:rPr>
          <w:rFonts w:ascii="Times New Roman" w:hAnsi="Times New Roman" w:cs="Times New Roman"/>
          <w:color w:val="000000"/>
          <w:sz w:val="24"/>
          <w:lang w:val="en-US"/>
        </w:rPr>
        <w:t>(</w:t>
      </w:r>
      <w:r>
        <w:rPr>
          <w:rFonts w:ascii="Times New Roman" w:hAnsi="Times New Roman" w:cs="Times New Roman"/>
          <w:b/>
          <w:color w:val="000000"/>
          <w:sz w:val="24"/>
          <w:lang w:val="en-US"/>
        </w:rPr>
        <w:t>b</w:t>
      </w:r>
      <w:r>
        <w:rPr>
          <w:rFonts w:ascii="Times New Roman" w:hAnsi="Times New Roman" w:cs="Times New Roman"/>
          <w:color w:val="000000"/>
          <w:sz w:val="24"/>
          <w:lang w:val="en-US"/>
        </w:rPr>
        <w:t xml:space="preserve">) </w:t>
      </w:r>
      <w:r w:rsidR="00471C06">
        <w:rPr>
          <w:rFonts w:ascii="Times New Roman" w:hAnsi="Times New Roman" w:cs="Times New Roman"/>
          <w:color w:val="000000"/>
          <w:sz w:val="24"/>
          <w:lang w:val="en-US"/>
        </w:rPr>
        <w:t>T</w:t>
      </w:r>
      <w:r w:rsidR="00934669">
        <w:rPr>
          <w:rFonts w:ascii="Times New Roman" w:hAnsi="Times New Roman" w:cs="Times New Roman"/>
          <w:color w:val="000000"/>
          <w:sz w:val="24"/>
          <w:lang w:val="en-US"/>
        </w:rPr>
        <w:t>he t</w:t>
      </w:r>
      <w:r w:rsidR="00471C06">
        <w:rPr>
          <w:rFonts w:ascii="Times New Roman" w:hAnsi="Times New Roman" w:cs="Times New Roman"/>
          <w:color w:val="000000"/>
          <w:sz w:val="24"/>
          <w:lang w:val="en-US"/>
        </w:rPr>
        <w:t xml:space="preserve">otal number of CDS per assembly </w:t>
      </w:r>
      <w:r w:rsidR="00934669">
        <w:rPr>
          <w:rFonts w:ascii="Times New Roman" w:hAnsi="Times New Roman" w:cs="Times New Roman"/>
          <w:color w:val="000000"/>
          <w:sz w:val="24"/>
          <w:lang w:val="en-US"/>
        </w:rPr>
        <w:t xml:space="preserve">is </w:t>
      </w:r>
      <w:r w:rsidR="00471C06">
        <w:rPr>
          <w:rFonts w:ascii="Times New Roman" w:hAnsi="Times New Roman" w:cs="Times New Roman"/>
          <w:color w:val="000000"/>
          <w:sz w:val="24"/>
          <w:lang w:val="en-US"/>
        </w:rPr>
        <w:t xml:space="preserve">shown as grey bars. Dark-blue bars illustrate the number of hypothetical proteins. </w:t>
      </w:r>
      <w:r>
        <w:rPr>
          <w:rFonts w:ascii="Times New Roman" w:hAnsi="Times New Roman" w:cs="Times New Roman"/>
          <w:color w:val="000000"/>
          <w:sz w:val="24"/>
          <w:lang w:val="en-US"/>
        </w:rPr>
        <w:t>(</w:t>
      </w:r>
      <w:r>
        <w:rPr>
          <w:rFonts w:ascii="Times New Roman" w:hAnsi="Times New Roman" w:cs="Times New Roman"/>
          <w:b/>
          <w:color w:val="000000"/>
          <w:sz w:val="24"/>
          <w:lang w:val="en-US"/>
        </w:rPr>
        <w:t>c</w:t>
      </w:r>
      <w:r>
        <w:rPr>
          <w:rFonts w:ascii="Times New Roman" w:hAnsi="Times New Roman" w:cs="Times New Roman"/>
          <w:color w:val="000000"/>
          <w:sz w:val="24"/>
          <w:lang w:val="en-US"/>
        </w:rPr>
        <w:t xml:space="preserve">) </w:t>
      </w:r>
      <w:r w:rsidR="00471C06">
        <w:rPr>
          <w:rFonts w:ascii="Times New Roman" w:hAnsi="Times New Roman" w:cs="Times New Roman"/>
          <w:color w:val="000000"/>
          <w:sz w:val="24"/>
          <w:lang w:val="en-US"/>
        </w:rPr>
        <w:t xml:space="preserve">Total genome length of the assemblies used. The assemblies are sorted by total genome size </w:t>
      </w:r>
      <w:r w:rsidR="00471C06" w:rsidRPr="00471C06">
        <w:rPr>
          <w:rFonts w:ascii="Times New Roman" w:hAnsi="Times New Roman" w:cs="Times New Roman"/>
          <w:color w:val="000000"/>
          <w:sz w:val="24"/>
          <w:lang w:val="en-US"/>
        </w:rPr>
        <w:t xml:space="preserve">in </w:t>
      </w:r>
      <w:r w:rsidR="00471C06">
        <w:rPr>
          <w:rFonts w:ascii="Times New Roman" w:hAnsi="Times New Roman" w:cs="Times New Roman"/>
          <w:color w:val="000000"/>
          <w:sz w:val="24"/>
          <w:lang w:val="en-US"/>
        </w:rPr>
        <w:t>descending order. The intensity of the color codes GC content.</w:t>
      </w:r>
    </w:p>
    <w:p w:rsidR="00A33CDF" w:rsidRPr="00471C06" w:rsidRDefault="00A33CDF" w:rsidP="00471C06">
      <w:pPr>
        <w:jc w:val="both"/>
        <w:rPr>
          <w:rFonts w:ascii="Times New Roman" w:hAnsi="Times New Roman" w:cs="Times New Roman"/>
          <w:color w:val="000000"/>
          <w:sz w:val="24"/>
          <w:lang w:val="en-US"/>
        </w:rPr>
      </w:pPr>
      <w:r w:rsidRPr="00A33CDF">
        <w:rPr>
          <w:noProof/>
          <w:lang w:eastAsia="ru-RU"/>
        </w:rPr>
        <w:drawing>
          <wp:inline distT="0" distB="0" distL="0" distR="0">
            <wp:extent cx="4738254" cy="3518347"/>
            <wp:effectExtent l="0" t="0" r="5715" b="6350"/>
            <wp:docPr id="1" name="Рисунок 1" descr="C:\Users\HP\Desktop\ВНИСХМ\Serratia_pangenome_2022\figures\Supplementary\Ready_pics\ANI_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ВНИСХМ\Serratia_pangenome_2022\figures\Supplementary\Ready_pics\ANI_final.tiff"/>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44427" cy="3522931"/>
                    </a:xfrm>
                    <a:prstGeom prst="rect">
                      <a:avLst/>
                    </a:prstGeom>
                    <a:noFill/>
                    <a:ln>
                      <a:noFill/>
                    </a:ln>
                  </pic:spPr>
                </pic:pic>
              </a:graphicData>
            </a:graphic>
          </wp:inline>
        </w:drawing>
      </w:r>
    </w:p>
    <w:p w:rsidR="006854FE" w:rsidRDefault="006854FE" w:rsidP="00452B36">
      <w:pPr>
        <w:pStyle w:val="intoaccount"/>
        <w:rPr>
          <w:rFonts w:ascii="Times New Roman" w:hAnsi="Times New Roman" w:cs="Times New Roman"/>
          <w:color w:val="000000"/>
          <w:sz w:val="24"/>
          <w:lang w:val="en-US" w:bidi="en-US"/>
        </w:rPr>
      </w:pPr>
      <w:r>
        <w:rPr>
          <w:rFonts w:ascii="Times New Roman" w:hAnsi="Times New Roman" w:cs="Times New Roman"/>
          <w:b/>
          <w:color w:val="000000"/>
          <w:sz w:val="24"/>
          <w:lang w:val="en-US" w:bidi="en-US"/>
        </w:rPr>
        <w:t>Fig</w:t>
      </w:r>
      <w:r w:rsidR="00934669">
        <w:rPr>
          <w:rFonts w:ascii="Times New Roman" w:hAnsi="Times New Roman" w:cs="Times New Roman"/>
          <w:b/>
          <w:color w:val="000000"/>
          <w:sz w:val="24"/>
          <w:lang w:val="en-US" w:bidi="en-US"/>
        </w:rPr>
        <w:t>.</w:t>
      </w:r>
      <w:r>
        <w:rPr>
          <w:rFonts w:ascii="Times New Roman" w:hAnsi="Times New Roman" w:cs="Times New Roman"/>
          <w:b/>
          <w:color w:val="000000"/>
          <w:sz w:val="24"/>
          <w:lang w:val="en-US" w:bidi="en-US"/>
        </w:rPr>
        <w:t xml:space="preserve"> S2. </w:t>
      </w:r>
      <w:proofErr w:type="spellStart"/>
      <w:r w:rsidR="00452B36">
        <w:rPr>
          <w:rFonts w:ascii="Times New Roman" w:hAnsi="Times New Roman" w:cs="Times New Roman"/>
          <w:color w:val="000000"/>
          <w:sz w:val="24"/>
          <w:lang w:val="en-US" w:bidi="en-US"/>
        </w:rPr>
        <w:t>Heatmap</w:t>
      </w:r>
      <w:proofErr w:type="spellEnd"/>
      <w:r w:rsidR="00452B36">
        <w:rPr>
          <w:rFonts w:ascii="Times New Roman" w:hAnsi="Times New Roman" w:cs="Times New Roman"/>
          <w:color w:val="000000"/>
          <w:sz w:val="24"/>
          <w:lang w:val="en-US" w:bidi="en-US"/>
        </w:rPr>
        <w:t xml:space="preserve"> visualizing pair-wise genetic similarity between </w:t>
      </w:r>
      <w:r w:rsidR="00452B36">
        <w:rPr>
          <w:rFonts w:ascii="Times New Roman" w:hAnsi="Times New Roman" w:cs="Times New Roman"/>
          <w:i/>
          <w:iCs/>
          <w:color w:val="000000"/>
          <w:sz w:val="24"/>
          <w:lang w:val="en-US"/>
        </w:rPr>
        <w:t xml:space="preserve">S. </w:t>
      </w:r>
      <w:proofErr w:type="spellStart"/>
      <w:r w:rsidR="00452B36">
        <w:rPr>
          <w:rFonts w:ascii="Times New Roman" w:hAnsi="Times New Roman" w:cs="Times New Roman"/>
          <w:i/>
          <w:color w:val="000000"/>
          <w:sz w:val="24"/>
          <w:lang w:val="en-US"/>
        </w:rPr>
        <w:t>marcescens</w:t>
      </w:r>
      <w:proofErr w:type="spellEnd"/>
      <w:r w:rsidR="00452B36">
        <w:rPr>
          <w:rFonts w:ascii="Times New Roman" w:hAnsi="Times New Roman" w:cs="Times New Roman"/>
          <w:color w:val="000000"/>
          <w:sz w:val="24"/>
          <w:lang w:val="en-US"/>
        </w:rPr>
        <w:t xml:space="preserve"> genomes. Rows and columns are ordered according to the adjacent tree obtained by </w:t>
      </w:r>
      <w:r w:rsidR="00934669">
        <w:rPr>
          <w:rFonts w:ascii="Times New Roman" w:hAnsi="Times New Roman" w:cs="Times New Roman"/>
          <w:color w:val="000000"/>
          <w:sz w:val="24"/>
          <w:lang w:val="en-US"/>
        </w:rPr>
        <w:t xml:space="preserve">the </w:t>
      </w:r>
      <w:r w:rsidR="00452B36">
        <w:rPr>
          <w:rFonts w:ascii="Times New Roman" w:hAnsi="Times New Roman" w:cs="Times New Roman"/>
          <w:color w:val="000000"/>
          <w:sz w:val="24"/>
          <w:lang w:val="en-US"/>
        </w:rPr>
        <w:t xml:space="preserve">hierarchal clustering procedure. The intensity of </w:t>
      </w:r>
      <w:r w:rsidR="00934669">
        <w:rPr>
          <w:rFonts w:ascii="Times New Roman" w:hAnsi="Times New Roman" w:cs="Times New Roman"/>
          <w:color w:val="000000"/>
          <w:sz w:val="24"/>
          <w:lang w:val="en-US"/>
        </w:rPr>
        <w:t xml:space="preserve">the </w:t>
      </w:r>
      <w:r w:rsidR="00452B36">
        <w:rPr>
          <w:rFonts w:ascii="Times New Roman" w:hAnsi="Times New Roman" w:cs="Times New Roman"/>
          <w:color w:val="000000"/>
          <w:sz w:val="24"/>
          <w:lang w:val="en-US"/>
        </w:rPr>
        <w:t xml:space="preserve">color is proportional to </w:t>
      </w:r>
      <w:r w:rsidR="00FB1C9A">
        <w:rPr>
          <w:rFonts w:ascii="Times New Roman" w:hAnsi="Times New Roman" w:cs="Times New Roman"/>
          <w:sz w:val="24"/>
          <w:lang w:val="en-US"/>
        </w:rPr>
        <w:t xml:space="preserve">ANI (average nucleotide identity) values. </w:t>
      </w:r>
    </w:p>
    <w:p w:rsidR="00690EB9" w:rsidRDefault="00690EB9" w:rsidP="006854FE">
      <w:pPr>
        <w:pStyle w:val="intoaccount"/>
        <w:rPr>
          <w:rFonts w:ascii="Times New Roman" w:hAnsi="Times New Roman" w:cs="Times New Roman"/>
          <w:b/>
          <w:color w:val="000000"/>
          <w:sz w:val="24"/>
          <w:lang w:val="en-US" w:bidi="en-US"/>
        </w:rPr>
      </w:pPr>
      <w:r w:rsidRPr="00690EB9">
        <w:rPr>
          <w:rFonts w:ascii="Times New Roman" w:hAnsi="Times New Roman" w:cs="Times New Roman"/>
          <w:b/>
          <w:noProof/>
          <w:color w:val="000000"/>
          <w:sz w:val="24"/>
          <w:lang w:eastAsia="ru-RU"/>
        </w:rPr>
        <w:lastRenderedPageBreak/>
        <w:drawing>
          <wp:inline distT="0" distB="0" distL="0" distR="0">
            <wp:extent cx="4625340" cy="8172521"/>
            <wp:effectExtent l="0" t="0" r="3810" b="0"/>
            <wp:docPr id="3" name="Рисунок 3" descr="C:\Users\HP\Desktop\ВНИСХМ\Serratia_pangenome_2022\figures\Supplementary\Ready_pics\tiff\figS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ВНИСХМ\Serratia_pangenome_2022\figures\Supplementary\Ready_pics\tiff\figS3.tif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33302" cy="8186589"/>
                    </a:xfrm>
                    <a:prstGeom prst="rect">
                      <a:avLst/>
                    </a:prstGeom>
                    <a:noFill/>
                    <a:ln>
                      <a:noFill/>
                    </a:ln>
                  </pic:spPr>
                </pic:pic>
              </a:graphicData>
            </a:graphic>
          </wp:inline>
        </w:drawing>
      </w:r>
    </w:p>
    <w:p w:rsidR="006854FE" w:rsidRPr="00934669" w:rsidRDefault="00934669" w:rsidP="00934669">
      <w:pPr>
        <w:pStyle w:val="intoaccount"/>
        <w:rPr>
          <w:rFonts w:ascii="Times New Roman" w:hAnsi="Times New Roman" w:cs="Times New Roman"/>
          <w:color w:val="000000"/>
          <w:sz w:val="24"/>
          <w:lang w:val="en-US" w:bidi="en-US"/>
        </w:rPr>
      </w:pPr>
      <w:r>
        <w:rPr>
          <w:rFonts w:ascii="Times New Roman" w:hAnsi="Times New Roman" w:cs="Times New Roman"/>
          <w:b/>
          <w:color w:val="000000"/>
          <w:sz w:val="24"/>
          <w:lang w:val="en-US" w:bidi="en-US"/>
        </w:rPr>
        <w:t>Fig.</w:t>
      </w:r>
      <w:r w:rsidR="006854FE">
        <w:rPr>
          <w:rFonts w:ascii="Times New Roman" w:hAnsi="Times New Roman" w:cs="Times New Roman"/>
          <w:b/>
          <w:color w:val="000000"/>
          <w:sz w:val="24"/>
          <w:lang w:val="en-US" w:bidi="en-US"/>
        </w:rPr>
        <w:t xml:space="preserve"> S3. </w:t>
      </w:r>
      <w:r>
        <w:rPr>
          <w:rFonts w:ascii="Times New Roman" w:hAnsi="Times New Roman" w:cs="Times New Roman"/>
          <w:color w:val="000000"/>
          <w:sz w:val="24"/>
          <w:lang w:val="en-US" w:bidi="en-US"/>
        </w:rPr>
        <w:t xml:space="preserve">Properties of specificity and virulence factors within </w:t>
      </w:r>
      <w:r>
        <w:rPr>
          <w:rFonts w:ascii="Times New Roman" w:hAnsi="Times New Roman" w:cs="Times New Roman"/>
          <w:i/>
          <w:iCs/>
          <w:sz w:val="24"/>
          <w:szCs w:val="24"/>
          <w:lang w:val="en-US"/>
        </w:rPr>
        <w:t xml:space="preserve">S. </w:t>
      </w:r>
      <w:proofErr w:type="spellStart"/>
      <w:r>
        <w:rPr>
          <w:rFonts w:ascii="Times New Roman" w:hAnsi="Times New Roman" w:cs="Times New Roman"/>
          <w:i/>
          <w:iCs/>
          <w:sz w:val="24"/>
          <w:szCs w:val="24"/>
          <w:lang w:val="en-US"/>
        </w:rPr>
        <w:t>marcescens</w:t>
      </w:r>
      <w:proofErr w:type="spellEnd"/>
      <w:r>
        <w:rPr>
          <w:rFonts w:ascii="Times New Roman" w:hAnsi="Times New Roman" w:cs="Times New Roman"/>
          <w:color w:val="000000"/>
          <w:sz w:val="24"/>
          <w:szCs w:val="24"/>
          <w:lang w:val="en-US"/>
        </w:rPr>
        <w:t xml:space="preserve"> </w:t>
      </w:r>
      <w:r>
        <w:rPr>
          <w:rFonts w:ascii="Times New Roman" w:hAnsi="Times New Roman" w:cs="Times New Roman"/>
          <w:color w:val="000000"/>
          <w:sz w:val="24"/>
          <w:lang w:val="en-US" w:bidi="en-US"/>
        </w:rPr>
        <w:t xml:space="preserve">genomes. </w:t>
      </w:r>
      <w:r>
        <w:rPr>
          <w:rFonts w:ascii="Times New Roman" w:hAnsi="Times New Roman" w:cs="Times New Roman"/>
          <w:color w:val="000000"/>
          <w:sz w:val="24"/>
          <w:szCs w:val="24"/>
          <w:lang w:val="en-US"/>
        </w:rPr>
        <w:t>(</w:t>
      </w:r>
      <w:r>
        <w:rPr>
          <w:rFonts w:ascii="Times New Roman" w:hAnsi="Times New Roman" w:cs="Times New Roman"/>
          <w:b/>
          <w:color w:val="000000"/>
          <w:sz w:val="24"/>
          <w:szCs w:val="24"/>
          <w:lang w:val="en-US"/>
        </w:rPr>
        <w:t>a</w:t>
      </w:r>
      <w:r>
        <w:rPr>
          <w:rFonts w:ascii="Times New Roman" w:hAnsi="Times New Roman" w:cs="Times New Roman"/>
          <w:color w:val="000000"/>
          <w:sz w:val="24"/>
          <w:szCs w:val="24"/>
          <w:lang w:val="en-US"/>
        </w:rPr>
        <w:t>)</w:t>
      </w:r>
      <w:r w:rsidRPr="00934669">
        <w:rPr>
          <w:rFonts w:ascii="Times New Roman" w:hAnsi="Times New Roman" w:cs="Times New Roman"/>
          <w:b/>
          <w:color w:val="000000"/>
          <w:sz w:val="24"/>
          <w:szCs w:val="24"/>
          <w:lang w:val="en-US"/>
        </w:rPr>
        <w:t xml:space="preserve"> </w:t>
      </w:r>
      <w:r>
        <w:rPr>
          <w:rFonts w:ascii="Times New Roman" w:hAnsi="Times New Roman" w:cs="Times New Roman"/>
          <w:color w:val="000000"/>
          <w:sz w:val="24"/>
          <w:szCs w:val="24"/>
          <w:lang w:val="en-US"/>
        </w:rPr>
        <w:t xml:space="preserve">Venn diagram of shared and unique specificity markers revealed by </w:t>
      </w:r>
      <w:proofErr w:type="spellStart"/>
      <w:r>
        <w:rPr>
          <w:rFonts w:ascii="Times New Roman" w:hAnsi="Times New Roman" w:cs="Times New Roman"/>
          <w:color w:val="000000"/>
          <w:sz w:val="24"/>
          <w:szCs w:val="24"/>
          <w:lang w:val="en-US"/>
        </w:rPr>
        <w:t>Scoary</w:t>
      </w:r>
      <w:proofErr w:type="spellEnd"/>
      <w:r>
        <w:rPr>
          <w:rFonts w:ascii="Times New Roman" w:hAnsi="Times New Roman" w:cs="Times New Roman"/>
          <w:color w:val="000000"/>
          <w:sz w:val="24"/>
          <w:szCs w:val="24"/>
          <w:lang w:val="en-US"/>
        </w:rPr>
        <w:t xml:space="preserve">. Shown is the pure output of the program. </w:t>
      </w:r>
      <w:r w:rsidRPr="00934669">
        <w:rPr>
          <w:rFonts w:ascii="Times New Roman" w:hAnsi="Times New Roman" w:cs="Times New Roman"/>
          <w:color w:val="000000"/>
          <w:sz w:val="24"/>
          <w:szCs w:val="24"/>
          <w:lang w:val="en-US"/>
        </w:rPr>
        <w:t>(</w:t>
      </w:r>
      <w:r>
        <w:rPr>
          <w:rFonts w:ascii="Times New Roman" w:hAnsi="Times New Roman" w:cs="Times New Roman"/>
          <w:b/>
          <w:color w:val="000000"/>
          <w:sz w:val="24"/>
          <w:szCs w:val="24"/>
          <w:lang w:val="en-US"/>
        </w:rPr>
        <w:t>b</w:t>
      </w:r>
      <w:r>
        <w:rPr>
          <w:rFonts w:ascii="Times New Roman" w:hAnsi="Times New Roman" w:cs="Times New Roman"/>
          <w:color w:val="000000"/>
          <w:sz w:val="24"/>
          <w:szCs w:val="24"/>
          <w:lang w:val="en-US"/>
        </w:rPr>
        <w:t>) Percentage of hypothetical proteins among the sets of specificity factors associated with a particular host.</w:t>
      </w:r>
      <w:r w:rsidRPr="00934669">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 xml:space="preserve">Grey bars represent the total number of markers, while the fraction of hypothetical proteins are denoted by dark blue bars. </w:t>
      </w:r>
      <w:r w:rsidRPr="00934669">
        <w:rPr>
          <w:rFonts w:ascii="Times New Roman" w:hAnsi="Times New Roman" w:cs="Times New Roman"/>
          <w:color w:val="000000"/>
          <w:sz w:val="24"/>
          <w:szCs w:val="24"/>
          <w:lang w:val="en-US"/>
        </w:rPr>
        <w:t>(</w:t>
      </w:r>
      <w:r>
        <w:rPr>
          <w:rFonts w:ascii="Times New Roman" w:hAnsi="Times New Roman" w:cs="Times New Roman"/>
          <w:b/>
          <w:color w:val="000000"/>
          <w:sz w:val="24"/>
          <w:szCs w:val="24"/>
          <w:lang w:val="en-US"/>
        </w:rPr>
        <w:t>c</w:t>
      </w:r>
      <w:r>
        <w:rPr>
          <w:rFonts w:ascii="Times New Roman" w:hAnsi="Times New Roman" w:cs="Times New Roman"/>
          <w:color w:val="000000"/>
          <w:sz w:val="24"/>
          <w:szCs w:val="24"/>
          <w:lang w:val="en-US"/>
        </w:rPr>
        <w:t>)</w:t>
      </w:r>
      <w:r w:rsidRPr="00934669">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 xml:space="preserve">The reference phylogeny of </w:t>
      </w:r>
      <w:r>
        <w:rPr>
          <w:rFonts w:ascii="Times New Roman" w:hAnsi="Times New Roman" w:cs="Times New Roman"/>
          <w:color w:val="000000"/>
          <w:sz w:val="24"/>
          <w:szCs w:val="24"/>
          <w:lang w:val="en-US"/>
        </w:rPr>
        <w:lastRenderedPageBreak/>
        <w:t xml:space="preserve">analyzed genomes reconstructed on the basis of core </w:t>
      </w:r>
      <w:proofErr w:type="spellStart"/>
      <w:r>
        <w:rPr>
          <w:rFonts w:ascii="Times New Roman" w:hAnsi="Times New Roman" w:cs="Times New Roman"/>
          <w:color w:val="000000"/>
          <w:sz w:val="24"/>
          <w:szCs w:val="24"/>
          <w:lang w:val="en-US"/>
        </w:rPr>
        <w:t>cenome</w:t>
      </w:r>
      <w:proofErr w:type="spellEnd"/>
      <w:r>
        <w:rPr>
          <w:rFonts w:ascii="Times New Roman" w:hAnsi="Times New Roman" w:cs="Times New Roman"/>
          <w:color w:val="000000"/>
          <w:sz w:val="24"/>
          <w:szCs w:val="24"/>
          <w:lang w:val="en-US"/>
        </w:rPr>
        <w:t xml:space="preserve"> SNPs (single nucleotide polymorphisms) with leaves colored by the host. </w:t>
      </w:r>
      <w:r w:rsidRPr="00934669">
        <w:rPr>
          <w:rFonts w:ascii="Times New Roman" w:hAnsi="Times New Roman" w:cs="Times New Roman"/>
          <w:color w:val="000000"/>
          <w:sz w:val="24"/>
          <w:szCs w:val="24"/>
          <w:lang w:val="en-US"/>
        </w:rPr>
        <w:t>(</w:t>
      </w:r>
      <w:r>
        <w:rPr>
          <w:rFonts w:ascii="Times New Roman" w:hAnsi="Times New Roman" w:cs="Times New Roman"/>
          <w:b/>
          <w:color w:val="000000"/>
          <w:sz w:val="24"/>
          <w:szCs w:val="24"/>
          <w:lang w:val="en-US"/>
        </w:rPr>
        <w:t>d</w:t>
      </w:r>
      <w:r>
        <w:rPr>
          <w:rFonts w:ascii="Times New Roman" w:hAnsi="Times New Roman" w:cs="Times New Roman"/>
          <w:color w:val="000000"/>
          <w:sz w:val="24"/>
          <w:szCs w:val="24"/>
          <w:lang w:val="en-US"/>
        </w:rPr>
        <w:t>)</w:t>
      </w:r>
      <w:r w:rsidRPr="00934669">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 xml:space="preserve">The distribution of accessory genes within genomes ordered according to the adjacent phylogenetic tree. </w:t>
      </w:r>
      <w:r w:rsidRPr="00934669">
        <w:rPr>
          <w:rFonts w:ascii="Times New Roman" w:hAnsi="Times New Roman" w:cs="Times New Roman"/>
          <w:color w:val="000000"/>
          <w:sz w:val="24"/>
          <w:szCs w:val="24"/>
          <w:lang w:val="en-US"/>
        </w:rPr>
        <w:t>(</w:t>
      </w:r>
      <w:r>
        <w:rPr>
          <w:rFonts w:ascii="Times New Roman" w:hAnsi="Times New Roman" w:cs="Times New Roman"/>
          <w:b/>
          <w:color w:val="000000"/>
          <w:sz w:val="24"/>
          <w:szCs w:val="24"/>
          <w:lang w:val="en-US"/>
        </w:rPr>
        <w:t>e</w:t>
      </w:r>
      <w:r>
        <w:rPr>
          <w:rFonts w:ascii="Times New Roman" w:hAnsi="Times New Roman" w:cs="Times New Roman"/>
          <w:color w:val="000000"/>
          <w:sz w:val="24"/>
          <w:szCs w:val="24"/>
          <w:lang w:val="en-US"/>
        </w:rPr>
        <w:t xml:space="preserve">) Mean identity of virulence factors found in </w:t>
      </w:r>
      <w:r>
        <w:rPr>
          <w:rFonts w:ascii="Times New Roman" w:hAnsi="Times New Roman" w:cs="Times New Roman"/>
          <w:i/>
          <w:iCs/>
          <w:sz w:val="24"/>
          <w:szCs w:val="24"/>
          <w:lang w:val="en-US"/>
        </w:rPr>
        <w:t xml:space="preserve">S. </w:t>
      </w:r>
      <w:proofErr w:type="spellStart"/>
      <w:r>
        <w:rPr>
          <w:rFonts w:ascii="Times New Roman" w:hAnsi="Times New Roman" w:cs="Times New Roman"/>
          <w:i/>
          <w:iCs/>
          <w:sz w:val="24"/>
          <w:szCs w:val="24"/>
          <w:lang w:val="en-US"/>
        </w:rPr>
        <w:t>marcescens</w:t>
      </w:r>
      <w:proofErr w:type="spellEnd"/>
      <w:r>
        <w:rPr>
          <w:rFonts w:ascii="Times New Roman" w:hAnsi="Times New Roman" w:cs="Times New Roman"/>
          <w:color w:val="000000"/>
          <w:sz w:val="24"/>
          <w:szCs w:val="24"/>
          <w:lang w:val="en-US"/>
        </w:rPr>
        <w:t xml:space="preserve"> </w:t>
      </w:r>
      <w:r>
        <w:rPr>
          <w:rFonts w:ascii="Times New Roman" w:hAnsi="Times New Roman" w:cs="Times New Roman"/>
          <w:color w:val="000000"/>
          <w:sz w:val="24"/>
          <w:lang w:val="en-US" w:bidi="en-US"/>
        </w:rPr>
        <w:t>assemblie</w:t>
      </w:r>
      <w:r w:rsidR="00E4296E">
        <w:rPr>
          <w:rFonts w:ascii="Times New Roman" w:hAnsi="Times New Roman" w:cs="Times New Roman"/>
          <w:color w:val="000000"/>
          <w:sz w:val="24"/>
          <w:lang w:val="en-US" w:bidi="en-US"/>
        </w:rPr>
        <w:t>s</w:t>
      </w:r>
      <w:r>
        <w:rPr>
          <w:rFonts w:ascii="Times New Roman" w:hAnsi="Times New Roman" w:cs="Times New Roman"/>
          <w:color w:val="000000"/>
          <w:sz w:val="24"/>
          <w:lang w:val="en-US" w:bidi="en-US"/>
        </w:rPr>
        <w:t xml:space="preserve"> with the respective best hit from the </w:t>
      </w:r>
      <w:r>
        <w:rPr>
          <w:rFonts w:ascii="Times New Roman" w:hAnsi="Times New Roman" w:cs="Times New Roman"/>
          <w:sz w:val="24"/>
          <w:szCs w:val="24"/>
          <w:lang w:val="en-US"/>
        </w:rPr>
        <w:t xml:space="preserve">VFDB (virulence factor database). </w:t>
      </w:r>
      <w:r>
        <w:rPr>
          <w:rFonts w:ascii="Times New Roman" w:hAnsi="Times New Roman" w:cs="Times New Roman"/>
          <w:color w:val="000000"/>
          <w:sz w:val="24"/>
          <w:szCs w:val="24"/>
          <w:lang w:val="en-US"/>
        </w:rPr>
        <w:t xml:space="preserve">The y-axis reflects the number of genomes in which a set of factors is found, while </w:t>
      </w:r>
      <w:r w:rsidR="00E4296E">
        <w:rPr>
          <w:rFonts w:ascii="Times New Roman" w:hAnsi="Times New Roman" w:cs="Times New Roman"/>
          <w:color w:val="000000"/>
          <w:sz w:val="24"/>
          <w:szCs w:val="24"/>
          <w:lang w:val="en-US"/>
        </w:rPr>
        <w:t xml:space="preserve">the </w:t>
      </w:r>
      <w:r>
        <w:rPr>
          <w:rFonts w:ascii="Times New Roman" w:hAnsi="Times New Roman" w:cs="Times New Roman"/>
          <w:color w:val="000000"/>
          <w:sz w:val="24"/>
          <w:szCs w:val="24"/>
          <w:lang w:val="en-US"/>
        </w:rPr>
        <w:t xml:space="preserve">y-axis and color intensity denote </w:t>
      </w:r>
      <w:r w:rsidR="00E4296E">
        <w:rPr>
          <w:rFonts w:ascii="Times New Roman" w:hAnsi="Times New Roman" w:cs="Times New Roman"/>
          <w:color w:val="000000"/>
          <w:sz w:val="24"/>
          <w:szCs w:val="24"/>
          <w:lang w:val="en-US"/>
        </w:rPr>
        <w:t xml:space="preserve">the </w:t>
      </w:r>
      <w:r>
        <w:rPr>
          <w:rFonts w:ascii="Times New Roman" w:hAnsi="Times New Roman" w:cs="Times New Roman"/>
          <w:color w:val="000000"/>
          <w:sz w:val="24"/>
          <w:szCs w:val="24"/>
          <w:lang w:val="en-US"/>
        </w:rPr>
        <w:t xml:space="preserve">mean identity percent for all hits in the respective group. </w:t>
      </w:r>
      <w:r w:rsidR="00E4296E">
        <w:rPr>
          <w:rFonts w:ascii="Times New Roman" w:hAnsi="Times New Roman" w:cs="Times New Roman"/>
          <w:color w:val="000000"/>
          <w:sz w:val="24"/>
          <w:szCs w:val="24"/>
          <w:lang w:val="en-US"/>
        </w:rPr>
        <w:t>The t</w:t>
      </w:r>
      <w:r>
        <w:rPr>
          <w:rFonts w:ascii="Times New Roman" w:hAnsi="Times New Roman" w:cs="Times New Roman"/>
          <w:color w:val="000000"/>
          <w:sz w:val="24"/>
          <w:szCs w:val="24"/>
          <w:lang w:val="en-US"/>
        </w:rPr>
        <w:t xml:space="preserve">otal number of factors is presented by the size of the dots. </w:t>
      </w:r>
    </w:p>
    <w:p w:rsidR="00690EB9" w:rsidRPr="00471C06" w:rsidRDefault="00690EB9" w:rsidP="006854FE">
      <w:pPr>
        <w:pStyle w:val="intoaccount"/>
        <w:rPr>
          <w:rFonts w:ascii="Times New Roman" w:hAnsi="Times New Roman" w:cs="Times New Roman"/>
          <w:color w:val="000000"/>
          <w:sz w:val="24"/>
          <w:lang w:val="en-US" w:bidi="en-US"/>
        </w:rPr>
      </w:pPr>
      <w:r w:rsidRPr="00690EB9">
        <w:rPr>
          <w:rFonts w:ascii="Times New Roman" w:hAnsi="Times New Roman" w:cs="Times New Roman"/>
          <w:noProof/>
          <w:color w:val="000000"/>
          <w:sz w:val="24"/>
          <w:lang w:eastAsia="ru-RU"/>
        </w:rPr>
        <w:drawing>
          <wp:inline distT="0" distB="0" distL="0" distR="0">
            <wp:extent cx="5940425" cy="4717396"/>
            <wp:effectExtent l="0" t="0" r="3175" b="7620"/>
            <wp:docPr id="4" name="Рисунок 4" descr="C:\Users\HP\Desktop\ВНИСХМ\Serratia_pangenome_2022\figures\Supplementary\Ready_pics\tiff\FigS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ВНИСХМ\Serratia_pangenome_2022\figures\Supplementary\Ready_pics\tiff\FigS4.tif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4717396"/>
                    </a:xfrm>
                    <a:prstGeom prst="rect">
                      <a:avLst/>
                    </a:prstGeom>
                    <a:noFill/>
                    <a:ln>
                      <a:noFill/>
                    </a:ln>
                  </pic:spPr>
                </pic:pic>
              </a:graphicData>
            </a:graphic>
          </wp:inline>
        </w:drawing>
      </w:r>
    </w:p>
    <w:p w:rsidR="006854FE" w:rsidRPr="00934669" w:rsidRDefault="006854FE" w:rsidP="006854FE">
      <w:pPr>
        <w:pStyle w:val="intoaccount"/>
        <w:rPr>
          <w:rFonts w:ascii="Times New Roman" w:hAnsi="Times New Roman" w:cs="Times New Roman"/>
          <w:color w:val="000000"/>
          <w:sz w:val="24"/>
          <w:lang w:val="en-US" w:bidi="en-US"/>
        </w:rPr>
      </w:pPr>
      <w:r>
        <w:rPr>
          <w:rFonts w:ascii="Times New Roman" w:hAnsi="Times New Roman" w:cs="Times New Roman"/>
          <w:b/>
          <w:color w:val="000000"/>
          <w:sz w:val="24"/>
          <w:lang w:val="en-US" w:bidi="en-US"/>
        </w:rPr>
        <w:t>Fig</w:t>
      </w:r>
      <w:r w:rsidR="00934669">
        <w:rPr>
          <w:rFonts w:ascii="Times New Roman" w:hAnsi="Times New Roman" w:cs="Times New Roman"/>
          <w:b/>
          <w:color w:val="000000"/>
          <w:sz w:val="24"/>
          <w:lang w:val="en-US" w:bidi="en-US"/>
        </w:rPr>
        <w:t>.</w:t>
      </w:r>
      <w:r>
        <w:rPr>
          <w:rFonts w:ascii="Times New Roman" w:hAnsi="Times New Roman" w:cs="Times New Roman"/>
          <w:b/>
          <w:color w:val="000000"/>
          <w:sz w:val="24"/>
          <w:lang w:val="en-US" w:bidi="en-US"/>
        </w:rPr>
        <w:t xml:space="preserve"> S4. </w:t>
      </w:r>
      <w:r w:rsidR="00492090" w:rsidRPr="00492090">
        <w:rPr>
          <w:rFonts w:ascii="Times New Roman" w:hAnsi="Times New Roman" w:cs="Times New Roman"/>
          <w:color w:val="000000"/>
          <w:sz w:val="24"/>
          <w:lang w:val="en-US" w:bidi="en-US"/>
        </w:rPr>
        <w:t>The</w:t>
      </w:r>
      <w:r w:rsidR="00492090">
        <w:rPr>
          <w:rFonts w:ascii="Times New Roman" w:hAnsi="Times New Roman" w:cs="Times New Roman"/>
          <w:b/>
          <w:color w:val="000000"/>
          <w:sz w:val="24"/>
          <w:lang w:val="en-US" w:bidi="en-US"/>
        </w:rPr>
        <w:t xml:space="preserve"> </w:t>
      </w:r>
      <w:r w:rsidR="00492090">
        <w:rPr>
          <w:rFonts w:ascii="Times New Roman" w:hAnsi="Times New Roman" w:cs="Times New Roman"/>
          <w:color w:val="000000"/>
          <w:sz w:val="24"/>
          <w:lang w:val="en-US" w:bidi="en-US"/>
        </w:rPr>
        <w:t>g</w:t>
      </w:r>
      <w:r w:rsidR="00934669" w:rsidRPr="00934669">
        <w:rPr>
          <w:rFonts w:ascii="Times New Roman" w:hAnsi="Times New Roman" w:cs="Times New Roman"/>
          <w:color w:val="000000"/>
          <w:sz w:val="24"/>
          <w:lang w:val="en-US" w:bidi="en-US"/>
        </w:rPr>
        <w:t xml:space="preserve">eneral functional landscape of </w:t>
      </w:r>
      <w:proofErr w:type="spellStart"/>
      <w:r w:rsidR="00934669">
        <w:rPr>
          <w:rFonts w:ascii="Times New Roman" w:hAnsi="Times New Roman" w:cs="Times New Roman"/>
          <w:color w:val="000000"/>
          <w:sz w:val="24"/>
          <w:lang w:val="en-US" w:bidi="en-US"/>
        </w:rPr>
        <w:t>pangenomic</w:t>
      </w:r>
      <w:proofErr w:type="spellEnd"/>
      <w:r w:rsidR="00934669">
        <w:rPr>
          <w:rFonts w:ascii="Times New Roman" w:hAnsi="Times New Roman" w:cs="Times New Roman"/>
          <w:color w:val="000000"/>
          <w:sz w:val="24"/>
          <w:lang w:val="en-US" w:bidi="en-US"/>
        </w:rPr>
        <w:t xml:space="preserve"> gene clusters of </w:t>
      </w:r>
      <w:r w:rsidR="00934669">
        <w:rPr>
          <w:rFonts w:ascii="Times New Roman" w:hAnsi="Times New Roman" w:cs="Times New Roman"/>
          <w:i/>
          <w:iCs/>
          <w:sz w:val="24"/>
          <w:szCs w:val="24"/>
          <w:lang w:val="en-US"/>
        </w:rPr>
        <w:t xml:space="preserve">S. </w:t>
      </w:r>
      <w:proofErr w:type="spellStart"/>
      <w:r w:rsidR="00934669">
        <w:rPr>
          <w:rFonts w:ascii="Times New Roman" w:hAnsi="Times New Roman" w:cs="Times New Roman"/>
          <w:i/>
          <w:iCs/>
          <w:sz w:val="24"/>
          <w:szCs w:val="24"/>
          <w:lang w:val="en-US"/>
        </w:rPr>
        <w:t>marcescens</w:t>
      </w:r>
      <w:proofErr w:type="spellEnd"/>
      <w:r w:rsidR="00934669">
        <w:rPr>
          <w:rFonts w:ascii="Times New Roman" w:hAnsi="Times New Roman" w:cs="Times New Roman"/>
          <w:color w:val="000000"/>
          <w:sz w:val="24"/>
          <w:szCs w:val="24"/>
          <w:lang w:val="en-US"/>
        </w:rPr>
        <w:t xml:space="preserve"> </w:t>
      </w:r>
      <w:proofErr w:type="spellStart"/>
      <w:r w:rsidR="00934669">
        <w:rPr>
          <w:rFonts w:ascii="Times New Roman" w:hAnsi="Times New Roman" w:cs="Times New Roman"/>
          <w:color w:val="000000"/>
          <w:sz w:val="24"/>
          <w:lang w:val="en-US" w:bidi="en-US"/>
        </w:rPr>
        <w:t>pangenome</w:t>
      </w:r>
      <w:proofErr w:type="spellEnd"/>
      <w:r w:rsidR="00934669">
        <w:rPr>
          <w:rFonts w:ascii="Times New Roman" w:hAnsi="Times New Roman" w:cs="Times New Roman"/>
          <w:color w:val="000000"/>
          <w:sz w:val="24"/>
          <w:lang w:val="en-US" w:bidi="en-US"/>
        </w:rPr>
        <w:t xml:space="preserve"> </w:t>
      </w:r>
      <w:r w:rsidR="00934669">
        <w:rPr>
          <w:rFonts w:ascii="Times New Roman" w:hAnsi="Times New Roman" w:cs="Times New Roman"/>
          <w:color w:val="000000"/>
          <w:sz w:val="24"/>
          <w:szCs w:val="24"/>
          <w:lang w:val="en-US" w:bidi="en-US"/>
        </w:rPr>
        <w:t>using COG (</w:t>
      </w:r>
      <w:r w:rsidR="00934669">
        <w:rPr>
          <w:rFonts w:ascii="Times New Roman" w:hAnsi="Times New Roman" w:cs="Times New Roman"/>
          <w:sz w:val="24"/>
          <w:szCs w:val="24"/>
          <w:lang w:val="en-US"/>
        </w:rPr>
        <w:t>Cluster of Orthologous Genes</w:t>
      </w:r>
      <w:r w:rsidR="00934669">
        <w:rPr>
          <w:rFonts w:ascii="Times New Roman" w:hAnsi="Times New Roman" w:cs="Times New Roman"/>
          <w:color w:val="000000"/>
          <w:sz w:val="24"/>
          <w:szCs w:val="24"/>
          <w:lang w:val="en-US" w:bidi="en-US"/>
        </w:rPr>
        <w:t xml:space="preserve">), </w:t>
      </w:r>
      <w:r w:rsidR="00934669">
        <w:rPr>
          <w:rFonts w:ascii="Times New Roman" w:hAnsi="Times New Roman" w:cs="Times New Roman"/>
          <w:sz w:val="24"/>
          <w:szCs w:val="24"/>
          <w:lang w:val="en-US"/>
        </w:rPr>
        <w:t>GO (Gene Ontology), and KEGG (Kyoto Encyclopedia of Genes and Genomes) annotation systems</w:t>
      </w:r>
      <w:r w:rsidR="00934669">
        <w:rPr>
          <w:rFonts w:ascii="Times New Roman" w:hAnsi="Times New Roman" w:cs="Times New Roman"/>
          <w:color w:val="000000"/>
          <w:sz w:val="24"/>
          <w:lang w:val="en-US" w:bidi="en-US"/>
        </w:rPr>
        <w:t>. Plotted on the x-axis is the number of genomes grouped within the</w:t>
      </w:r>
      <w:r w:rsidR="00BB7DA9">
        <w:rPr>
          <w:rFonts w:ascii="Times New Roman" w:hAnsi="Times New Roman" w:cs="Times New Roman"/>
          <w:color w:val="000000"/>
          <w:sz w:val="24"/>
          <w:lang w:val="en-US" w:bidi="en-US"/>
        </w:rPr>
        <w:t xml:space="preserve"> gene cluster, </w:t>
      </w:r>
      <w:r w:rsidR="00934669">
        <w:rPr>
          <w:rFonts w:ascii="Times New Roman" w:hAnsi="Times New Roman" w:cs="Times New Roman"/>
          <w:color w:val="000000"/>
          <w:sz w:val="24"/>
          <w:lang w:val="en-US" w:bidi="en-US"/>
        </w:rPr>
        <w:t>and on the y-axis is the number of annotated genes (</w:t>
      </w:r>
      <w:proofErr w:type="spellStart"/>
      <w:r w:rsidR="00934669">
        <w:rPr>
          <w:rFonts w:ascii="Times New Roman" w:hAnsi="Times New Roman" w:cs="Times New Roman"/>
          <w:color w:val="000000"/>
          <w:sz w:val="24"/>
          <w:lang w:val="en-US" w:bidi="en-US"/>
        </w:rPr>
        <w:t>e.i.</w:t>
      </w:r>
      <w:proofErr w:type="spellEnd"/>
      <w:r w:rsidR="00934669">
        <w:rPr>
          <w:rFonts w:ascii="Times New Roman" w:hAnsi="Times New Roman" w:cs="Times New Roman"/>
          <w:color w:val="000000"/>
          <w:sz w:val="24"/>
          <w:lang w:val="en-US" w:bidi="en-US"/>
        </w:rPr>
        <w:t>, possessing at least one annotation). The color of the dots encodes the percentage of genes within the cluster with at least one annotation term attributed. The size of the dots represents the total abundance of annotation terms found in the gene cluster.</w:t>
      </w:r>
    </w:p>
    <w:p w:rsidR="00690EB9" w:rsidRDefault="00690EB9" w:rsidP="006854FE">
      <w:pPr>
        <w:pStyle w:val="intoaccount"/>
        <w:rPr>
          <w:rFonts w:ascii="Times New Roman" w:hAnsi="Times New Roman" w:cs="Times New Roman"/>
          <w:color w:val="000000"/>
          <w:sz w:val="24"/>
          <w:lang w:val="en-US" w:bidi="en-US"/>
        </w:rPr>
      </w:pPr>
      <w:r w:rsidRPr="00690EB9">
        <w:rPr>
          <w:rFonts w:ascii="Times New Roman" w:hAnsi="Times New Roman" w:cs="Times New Roman"/>
          <w:noProof/>
          <w:color w:val="000000"/>
          <w:sz w:val="24"/>
          <w:lang w:eastAsia="ru-RU"/>
        </w:rPr>
        <w:lastRenderedPageBreak/>
        <w:drawing>
          <wp:inline distT="0" distB="0" distL="0" distR="0">
            <wp:extent cx="5940425" cy="4719250"/>
            <wp:effectExtent l="0" t="0" r="3175" b="5715"/>
            <wp:docPr id="5" name="Рисунок 5" descr="C:\Users\HP\Desktop\ВНИСХМ\Serratia_pangenome_2022\figures\Supplementary\Ready_pics\tiff\FigS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ВНИСХМ\Serratia_pangenome_2022\figures\Supplementary\Ready_pics\tiff\FigS5.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719250"/>
                    </a:xfrm>
                    <a:prstGeom prst="rect">
                      <a:avLst/>
                    </a:prstGeom>
                    <a:noFill/>
                    <a:ln>
                      <a:noFill/>
                    </a:ln>
                  </pic:spPr>
                </pic:pic>
              </a:graphicData>
            </a:graphic>
          </wp:inline>
        </w:drawing>
      </w:r>
    </w:p>
    <w:p w:rsidR="006854FE" w:rsidRDefault="00492090" w:rsidP="006854FE">
      <w:pPr>
        <w:pStyle w:val="intoaccount"/>
        <w:rPr>
          <w:rFonts w:ascii="Times New Roman" w:hAnsi="Times New Roman" w:cs="Times New Roman"/>
          <w:color w:val="000000"/>
          <w:sz w:val="24"/>
          <w:lang w:val="en-US" w:bidi="en-US"/>
        </w:rPr>
      </w:pPr>
      <w:r>
        <w:rPr>
          <w:rFonts w:ascii="Times New Roman" w:hAnsi="Times New Roman" w:cs="Times New Roman"/>
          <w:b/>
          <w:color w:val="000000"/>
          <w:sz w:val="24"/>
          <w:lang w:val="en-US" w:bidi="en-US"/>
        </w:rPr>
        <w:t xml:space="preserve">Fig. S5. </w:t>
      </w:r>
      <w:r>
        <w:rPr>
          <w:rFonts w:ascii="Times New Roman" w:hAnsi="Times New Roman" w:cs="Times New Roman"/>
          <w:color w:val="000000"/>
          <w:sz w:val="24"/>
          <w:lang w:val="en-US" w:bidi="en-US"/>
        </w:rPr>
        <w:t>The g</w:t>
      </w:r>
      <w:r w:rsidRPr="00934669">
        <w:rPr>
          <w:rFonts w:ascii="Times New Roman" w:hAnsi="Times New Roman" w:cs="Times New Roman"/>
          <w:color w:val="000000"/>
          <w:sz w:val="24"/>
          <w:lang w:val="en-US" w:bidi="en-US"/>
        </w:rPr>
        <w:t xml:space="preserve">eneral functional landscape of </w:t>
      </w:r>
      <w:proofErr w:type="spellStart"/>
      <w:r>
        <w:rPr>
          <w:rFonts w:ascii="Times New Roman" w:hAnsi="Times New Roman" w:cs="Times New Roman"/>
          <w:color w:val="000000"/>
          <w:sz w:val="24"/>
          <w:lang w:val="en-US" w:bidi="en-US"/>
        </w:rPr>
        <w:t>pangenomic</w:t>
      </w:r>
      <w:proofErr w:type="spellEnd"/>
      <w:r>
        <w:rPr>
          <w:rFonts w:ascii="Times New Roman" w:hAnsi="Times New Roman" w:cs="Times New Roman"/>
          <w:color w:val="000000"/>
          <w:sz w:val="24"/>
          <w:lang w:val="en-US" w:bidi="en-US"/>
        </w:rPr>
        <w:t xml:space="preserve"> gene clusters of </w:t>
      </w:r>
      <w:r>
        <w:rPr>
          <w:rFonts w:ascii="Times New Roman" w:hAnsi="Times New Roman" w:cs="Times New Roman"/>
          <w:i/>
          <w:iCs/>
          <w:sz w:val="24"/>
          <w:szCs w:val="24"/>
          <w:lang w:val="en-US"/>
        </w:rPr>
        <w:t xml:space="preserve">S. </w:t>
      </w:r>
      <w:proofErr w:type="spellStart"/>
      <w:r>
        <w:rPr>
          <w:rFonts w:ascii="Times New Roman" w:hAnsi="Times New Roman" w:cs="Times New Roman"/>
          <w:i/>
          <w:iCs/>
          <w:sz w:val="24"/>
          <w:szCs w:val="24"/>
          <w:lang w:val="en-US"/>
        </w:rPr>
        <w:t>marcescens</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lang w:val="en-US" w:bidi="en-US"/>
        </w:rPr>
        <w:t>pangenome</w:t>
      </w:r>
      <w:proofErr w:type="spellEnd"/>
      <w:r>
        <w:rPr>
          <w:rFonts w:ascii="Times New Roman" w:hAnsi="Times New Roman" w:cs="Times New Roman"/>
          <w:color w:val="000000"/>
          <w:sz w:val="24"/>
          <w:lang w:val="en-US" w:bidi="en-US"/>
        </w:rPr>
        <w:t xml:space="preserve"> </w:t>
      </w:r>
      <w:r>
        <w:rPr>
          <w:rFonts w:ascii="Times New Roman" w:hAnsi="Times New Roman" w:cs="Times New Roman"/>
          <w:color w:val="000000"/>
          <w:sz w:val="24"/>
          <w:szCs w:val="24"/>
          <w:lang w:val="en-US" w:bidi="en-US"/>
        </w:rPr>
        <w:t>using COG (</w:t>
      </w:r>
      <w:r>
        <w:rPr>
          <w:rFonts w:ascii="Times New Roman" w:hAnsi="Times New Roman" w:cs="Times New Roman"/>
          <w:sz w:val="24"/>
          <w:szCs w:val="24"/>
          <w:lang w:val="en-US"/>
        </w:rPr>
        <w:t>Cluster of Orthologous Genes</w:t>
      </w:r>
      <w:r>
        <w:rPr>
          <w:rFonts w:ascii="Times New Roman" w:hAnsi="Times New Roman" w:cs="Times New Roman"/>
          <w:color w:val="000000"/>
          <w:sz w:val="24"/>
          <w:szCs w:val="24"/>
          <w:lang w:val="en-US" w:bidi="en-US"/>
        </w:rPr>
        <w:t xml:space="preserve">), </w:t>
      </w:r>
      <w:r>
        <w:rPr>
          <w:rFonts w:ascii="Times New Roman" w:hAnsi="Times New Roman" w:cs="Times New Roman"/>
          <w:sz w:val="24"/>
          <w:szCs w:val="24"/>
          <w:lang w:val="en-US"/>
        </w:rPr>
        <w:t>GO (Gene Ontology), and KEGG (Kyoto Encyclopedia of Genes and Genomes) annotation systems</w:t>
      </w:r>
      <w:r>
        <w:rPr>
          <w:rFonts w:ascii="Times New Roman" w:hAnsi="Times New Roman" w:cs="Times New Roman"/>
          <w:color w:val="000000"/>
          <w:sz w:val="24"/>
          <w:lang w:val="en-US" w:bidi="en-US"/>
        </w:rPr>
        <w:t>. Plotted on the x-axis is the number of genomes grouped within the</w:t>
      </w:r>
      <w:r w:rsidR="00BB7DA9">
        <w:rPr>
          <w:rFonts w:ascii="Times New Roman" w:hAnsi="Times New Roman" w:cs="Times New Roman"/>
          <w:color w:val="000000"/>
          <w:sz w:val="24"/>
          <w:lang w:val="en-US" w:bidi="en-US"/>
        </w:rPr>
        <w:t xml:space="preserve"> gene cluster, </w:t>
      </w:r>
      <w:r>
        <w:rPr>
          <w:rFonts w:ascii="Times New Roman" w:hAnsi="Times New Roman" w:cs="Times New Roman"/>
          <w:color w:val="000000"/>
          <w:sz w:val="24"/>
          <w:lang w:val="en-US" w:bidi="en-US"/>
        </w:rPr>
        <w:t>and on the y-axis is the number of</w:t>
      </w:r>
      <w:r w:rsidR="00B54B2B">
        <w:rPr>
          <w:rFonts w:ascii="Times New Roman" w:hAnsi="Times New Roman" w:cs="Times New Roman"/>
          <w:color w:val="000000"/>
          <w:sz w:val="24"/>
          <w:lang w:val="en-US" w:bidi="en-US"/>
        </w:rPr>
        <w:t xml:space="preserve"> annotation terms</w:t>
      </w:r>
      <w:r>
        <w:rPr>
          <w:rFonts w:ascii="Times New Roman" w:hAnsi="Times New Roman" w:cs="Times New Roman"/>
          <w:color w:val="000000"/>
          <w:sz w:val="24"/>
          <w:lang w:val="en-US" w:bidi="en-US"/>
        </w:rPr>
        <w:t>. The color of the dots encodes the percentage of genes within the cluster with at least one annotation term attributed. The size of the dots represents the total abundance of annotation terms found in the gene cluster.</w:t>
      </w:r>
    </w:p>
    <w:p w:rsidR="00690EB9" w:rsidRDefault="00690EB9" w:rsidP="006854FE">
      <w:pPr>
        <w:pStyle w:val="intoaccount"/>
        <w:rPr>
          <w:rFonts w:ascii="Times New Roman" w:hAnsi="Times New Roman" w:cs="Times New Roman"/>
          <w:color w:val="000000"/>
          <w:sz w:val="24"/>
          <w:lang w:val="en-US" w:bidi="en-US"/>
        </w:rPr>
      </w:pPr>
      <w:r w:rsidRPr="00690EB9">
        <w:rPr>
          <w:rFonts w:ascii="Times New Roman" w:hAnsi="Times New Roman" w:cs="Times New Roman"/>
          <w:noProof/>
          <w:color w:val="000000"/>
          <w:sz w:val="24"/>
          <w:lang w:eastAsia="ru-RU"/>
        </w:rPr>
        <w:lastRenderedPageBreak/>
        <w:drawing>
          <wp:inline distT="0" distB="0" distL="0" distR="0">
            <wp:extent cx="5940425" cy="4714623"/>
            <wp:effectExtent l="0" t="0" r="3175" b="0"/>
            <wp:docPr id="6" name="Рисунок 6" descr="C:\Users\HP\Desktop\ВНИСХМ\Serratia_pangenome_2022\figures\Supplementary\Ready_pics\tiff\FigS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ВНИСХМ\Serratia_pangenome_2022\figures\Supplementary\Ready_pics\tiff\FigS6.tif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4714623"/>
                    </a:xfrm>
                    <a:prstGeom prst="rect">
                      <a:avLst/>
                    </a:prstGeom>
                    <a:noFill/>
                    <a:ln>
                      <a:noFill/>
                    </a:ln>
                  </pic:spPr>
                </pic:pic>
              </a:graphicData>
            </a:graphic>
          </wp:inline>
        </w:drawing>
      </w:r>
    </w:p>
    <w:p w:rsidR="00690EB9" w:rsidRDefault="00690EB9" w:rsidP="00690EB9">
      <w:pPr>
        <w:pStyle w:val="intoaccount"/>
        <w:rPr>
          <w:rFonts w:ascii="Times New Roman" w:hAnsi="Times New Roman" w:cs="Times New Roman"/>
          <w:color w:val="000000"/>
          <w:sz w:val="24"/>
          <w:lang w:val="en-US" w:bidi="en-US"/>
        </w:rPr>
      </w:pPr>
      <w:r>
        <w:rPr>
          <w:rFonts w:ascii="Times New Roman" w:hAnsi="Times New Roman" w:cs="Times New Roman"/>
          <w:b/>
          <w:color w:val="000000"/>
          <w:sz w:val="24"/>
          <w:lang w:val="en-US" w:bidi="en-US"/>
        </w:rPr>
        <w:t>Fig</w:t>
      </w:r>
      <w:r w:rsidR="007650EB">
        <w:rPr>
          <w:rFonts w:ascii="Times New Roman" w:hAnsi="Times New Roman" w:cs="Times New Roman"/>
          <w:b/>
          <w:color w:val="000000"/>
          <w:sz w:val="24"/>
          <w:lang w:val="en-US" w:bidi="en-US"/>
        </w:rPr>
        <w:t>.</w:t>
      </w:r>
      <w:r>
        <w:rPr>
          <w:rFonts w:ascii="Times New Roman" w:hAnsi="Times New Roman" w:cs="Times New Roman"/>
          <w:b/>
          <w:color w:val="000000"/>
          <w:sz w:val="24"/>
          <w:lang w:val="en-US" w:bidi="en-US"/>
        </w:rPr>
        <w:t xml:space="preserve"> S6. </w:t>
      </w:r>
      <w:r w:rsidR="00C10FF8">
        <w:rPr>
          <w:rFonts w:ascii="Times New Roman" w:hAnsi="Times New Roman" w:cs="Times New Roman"/>
          <w:color w:val="000000"/>
          <w:sz w:val="24"/>
          <w:lang w:val="en-US" w:bidi="en-US"/>
        </w:rPr>
        <w:t xml:space="preserve">The patterns of functional annotation </w:t>
      </w:r>
      <w:r w:rsidR="003872CD">
        <w:rPr>
          <w:rFonts w:ascii="Times New Roman" w:hAnsi="Times New Roman" w:cs="Times New Roman"/>
          <w:color w:val="000000"/>
          <w:sz w:val="24"/>
          <w:lang w:val="en-US" w:bidi="en-US"/>
        </w:rPr>
        <w:t xml:space="preserve">of gene clusters within </w:t>
      </w:r>
      <w:r w:rsidR="003872CD">
        <w:rPr>
          <w:rFonts w:ascii="Times New Roman" w:hAnsi="Times New Roman" w:cs="Times New Roman"/>
          <w:i/>
          <w:iCs/>
          <w:sz w:val="24"/>
          <w:szCs w:val="24"/>
          <w:lang w:val="en-US"/>
        </w:rPr>
        <w:t xml:space="preserve">S. </w:t>
      </w:r>
      <w:proofErr w:type="spellStart"/>
      <w:r w:rsidR="003872CD">
        <w:rPr>
          <w:rFonts w:ascii="Times New Roman" w:hAnsi="Times New Roman" w:cs="Times New Roman"/>
          <w:i/>
          <w:iCs/>
          <w:sz w:val="24"/>
          <w:szCs w:val="24"/>
          <w:lang w:val="en-US"/>
        </w:rPr>
        <w:t>marcescens</w:t>
      </w:r>
      <w:proofErr w:type="spellEnd"/>
      <w:r w:rsidR="003872CD">
        <w:rPr>
          <w:rFonts w:ascii="Times New Roman" w:hAnsi="Times New Roman" w:cs="Times New Roman"/>
          <w:color w:val="000000"/>
          <w:sz w:val="24"/>
          <w:szCs w:val="24"/>
          <w:lang w:val="en-US"/>
        </w:rPr>
        <w:t xml:space="preserve"> </w:t>
      </w:r>
      <w:proofErr w:type="spellStart"/>
      <w:r w:rsidR="003872CD">
        <w:rPr>
          <w:rFonts w:ascii="Times New Roman" w:hAnsi="Times New Roman" w:cs="Times New Roman"/>
          <w:color w:val="000000"/>
          <w:sz w:val="24"/>
          <w:lang w:val="en-US" w:bidi="en-US"/>
        </w:rPr>
        <w:t>pangenome</w:t>
      </w:r>
      <w:proofErr w:type="spellEnd"/>
      <w:r w:rsidR="003872CD">
        <w:rPr>
          <w:rFonts w:ascii="Times New Roman" w:hAnsi="Times New Roman" w:cs="Times New Roman"/>
          <w:color w:val="000000"/>
          <w:sz w:val="24"/>
          <w:lang w:val="en-US" w:bidi="en-US"/>
        </w:rPr>
        <w:t xml:space="preserve"> </w:t>
      </w:r>
      <w:r w:rsidR="003872CD">
        <w:rPr>
          <w:rFonts w:ascii="Times New Roman" w:hAnsi="Times New Roman" w:cs="Times New Roman"/>
          <w:color w:val="000000"/>
          <w:sz w:val="24"/>
          <w:szCs w:val="24"/>
          <w:lang w:val="en-US" w:bidi="en-US"/>
        </w:rPr>
        <w:t xml:space="preserve">in different gene groups, namely, </w:t>
      </w:r>
      <w:proofErr w:type="spellStart"/>
      <w:r w:rsidR="003872CD">
        <w:rPr>
          <w:rFonts w:ascii="Times New Roman" w:hAnsi="Times New Roman" w:cs="Times New Roman"/>
          <w:color w:val="000000"/>
          <w:sz w:val="24"/>
          <w:szCs w:val="24"/>
          <w:lang w:val="en-US" w:bidi="en-US"/>
        </w:rPr>
        <w:t>pangenomic</w:t>
      </w:r>
      <w:proofErr w:type="spellEnd"/>
      <w:r w:rsidR="003872CD">
        <w:rPr>
          <w:rFonts w:ascii="Times New Roman" w:hAnsi="Times New Roman" w:cs="Times New Roman"/>
          <w:color w:val="000000"/>
          <w:sz w:val="24"/>
          <w:szCs w:val="24"/>
          <w:lang w:val="en-US" w:bidi="en-US"/>
        </w:rPr>
        <w:t xml:space="preserve"> (core, accessory, and unique), virulence (core and accessory), and specificity genes attributed to a particular host (human, insect, plant) using COG (</w:t>
      </w:r>
      <w:r w:rsidR="003872CD">
        <w:rPr>
          <w:rFonts w:ascii="Times New Roman" w:hAnsi="Times New Roman" w:cs="Times New Roman"/>
          <w:sz w:val="24"/>
          <w:szCs w:val="24"/>
          <w:lang w:val="en-US"/>
        </w:rPr>
        <w:t>Cluster of Orthologous Genes</w:t>
      </w:r>
      <w:r w:rsidR="003872CD">
        <w:rPr>
          <w:rFonts w:ascii="Times New Roman" w:hAnsi="Times New Roman" w:cs="Times New Roman"/>
          <w:color w:val="000000"/>
          <w:sz w:val="24"/>
          <w:szCs w:val="24"/>
          <w:lang w:val="en-US" w:bidi="en-US"/>
        </w:rPr>
        <w:t xml:space="preserve">), </w:t>
      </w:r>
      <w:r w:rsidR="003872CD">
        <w:rPr>
          <w:rFonts w:ascii="Times New Roman" w:hAnsi="Times New Roman" w:cs="Times New Roman"/>
          <w:sz w:val="24"/>
          <w:szCs w:val="24"/>
          <w:lang w:val="en-US"/>
        </w:rPr>
        <w:t xml:space="preserve">GO (Gene Ontology), and KEGG (Kyoto Encyclopedia of Genes and Genomes) annotation systems. The frequency of two types of clusters is plotted, namely, those with identical annotation terms for all genes included in the cluster and those in which at least one annotation differs from others. </w:t>
      </w:r>
    </w:p>
    <w:p w:rsidR="00690EB9" w:rsidRDefault="00690EB9" w:rsidP="00690EB9">
      <w:pPr>
        <w:pStyle w:val="intoaccount"/>
        <w:rPr>
          <w:rFonts w:ascii="Times New Roman" w:hAnsi="Times New Roman" w:cs="Times New Roman"/>
          <w:color w:val="000000"/>
          <w:sz w:val="24"/>
          <w:lang w:val="en-US" w:bidi="en-US"/>
        </w:rPr>
      </w:pPr>
      <w:r w:rsidRPr="00690EB9">
        <w:rPr>
          <w:rFonts w:ascii="Times New Roman" w:hAnsi="Times New Roman" w:cs="Times New Roman"/>
          <w:noProof/>
          <w:color w:val="000000"/>
          <w:sz w:val="24"/>
          <w:lang w:eastAsia="ru-RU"/>
        </w:rPr>
        <w:lastRenderedPageBreak/>
        <w:drawing>
          <wp:inline distT="0" distB="0" distL="0" distR="0">
            <wp:extent cx="5940425" cy="4714623"/>
            <wp:effectExtent l="0" t="0" r="3175" b="0"/>
            <wp:docPr id="7" name="Рисунок 7" descr="C:\Users\HP\Desktop\ВНИСХМ\Serratia_pangenome_2022\figures\Supplementary\Ready_pics\tiff\FigS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ВНИСХМ\Serratia_pangenome_2022\figures\Supplementary\Ready_pics\tiff\FigS7.tif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714623"/>
                    </a:xfrm>
                    <a:prstGeom prst="rect">
                      <a:avLst/>
                    </a:prstGeom>
                    <a:noFill/>
                    <a:ln>
                      <a:noFill/>
                    </a:ln>
                  </pic:spPr>
                </pic:pic>
              </a:graphicData>
            </a:graphic>
          </wp:inline>
        </w:drawing>
      </w:r>
    </w:p>
    <w:p w:rsidR="00690EB9" w:rsidRDefault="00690EB9" w:rsidP="00925B32">
      <w:pPr>
        <w:pStyle w:val="intoaccount"/>
        <w:rPr>
          <w:rFonts w:ascii="Times New Roman" w:hAnsi="Times New Roman" w:cs="Times New Roman"/>
          <w:color w:val="000000"/>
          <w:sz w:val="24"/>
          <w:lang w:val="en-US" w:bidi="en-US"/>
        </w:rPr>
      </w:pPr>
      <w:r>
        <w:rPr>
          <w:rFonts w:ascii="Times New Roman" w:hAnsi="Times New Roman" w:cs="Times New Roman"/>
          <w:b/>
          <w:color w:val="000000"/>
          <w:sz w:val="24"/>
          <w:lang w:val="en-US" w:bidi="en-US"/>
        </w:rPr>
        <w:t>Fig</w:t>
      </w:r>
      <w:r w:rsidR="00925B32">
        <w:rPr>
          <w:rFonts w:ascii="Times New Roman" w:hAnsi="Times New Roman" w:cs="Times New Roman"/>
          <w:b/>
          <w:color w:val="000000"/>
          <w:sz w:val="24"/>
          <w:lang w:val="en-US" w:bidi="en-US"/>
        </w:rPr>
        <w:t>.</w:t>
      </w:r>
      <w:r>
        <w:rPr>
          <w:rFonts w:ascii="Times New Roman" w:hAnsi="Times New Roman" w:cs="Times New Roman"/>
          <w:b/>
          <w:color w:val="000000"/>
          <w:sz w:val="24"/>
          <w:lang w:val="en-US" w:bidi="en-US"/>
        </w:rPr>
        <w:t xml:space="preserve"> S7. </w:t>
      </w:r>
      <w:r w:rsidR="00925B32">
        <w:rPr>
          <w:rFonts w:ascii="Times New Roman" w:hAnsi="Times New Roman" w:cs="Times New Roman"/>
          <w:color w:val="000000"/>
          <w:sz w:val="24"/>
          <w:lang w:val="en-US" w:bidi="en-US"/>
        </w:rPr>
        <w:t xml:space="preserve">The percentage of annotated within gene clusters </w:t>
      </w:r>
      <w:proofErr w:type="gramStart"/>
      <w:r w:rsidR="00925B32">
        <w:rPr>
          <w:rFonts w:ascii="Times New Roman" w:hAnsi="Times New Roman" w:cs="Times New Roman"/>
          <w:color w:val="000000"/>
          <w:sz w:val="24"/>
          <w:lang w:val="en-US" w:bidi="en-US"/>
        </w:rPr>
        <w:t xml:space="preserve">of  </w:t>
      </w:r>
      <w:r w:rsidR="00925B32">
        <w:rPr>
          <w:rFonts w:ascii="Times New Roman" w:hAnsi="Times New Roman" w:cs="Times New Roman"/>
          <w:i/>
          <w:iCs/>
          <w:sz w:val="24"/>
          <w:szCs w:val="24"/>
          <w:lang w:val="en-US"/>
        </w:rPr>
        <w:t>S.</w:t>
      </w:r>
      <w:proofErr w:type="gramEnd"/>
      <w:r w:rsidR="00925B32">
        <w:rPr>
          <w:rFonts w:ascii="Times New Roman" w:hAnsi="Times New Roman" w:cs="Times New Roman"/>
          <w:i/>
          <w:iCs/>
          <w:sz w:val="24"/>
          <w:szCs w:val="24"/>
          <w:lang w:val="en-US"/>
        </w:rPr>
        <w:t xml:space="preserve"> </w:t>
      </w:r>
      <w:proofErr w:type="spellStart"/>
      <w:r w:rsidR="00925B32">
        <w:rPr>
          <w:rFonts w:ascii="Times New Roman" w:hAnsi="Times New Roman" w:cs="Times New Roman"/>
          <w:i/>
          <w:iCs/>
          <w:sz w:val="24"/>
          <w:szCs w:val="24"/>
          <w:lang w:val="en-US"/>
        </w:rPr>
        <w:t>marcescens</w:t>
      </w:r>
      <w:proofErr w:type="spellEnd"/>
      <w:r w:rsidR="00925B32">
        <w:rPr>
          <w:rFonts w:ascii="Times New Roman" w:hAnsi="Times New Roman" w:cs="Times New Roman"/>
          <w:color w:val="000000"/>
          <w:sz w:val="24"/>
          <w:szCs w:val="24"/>
          <w:lang w:val="en-US"/>
        </w:rPr>
        <w:t xml:space="preserve"> </w:t>
      </w:r>
      <w:proofErr w:type="spellStart"/>
      <w:r w:rsidR="00925B32">
        <w:rPr>
          <w:rFonts w:ascii="Times New Roman" w:hAnsi="Times New Roman" w:cs="Times New Roman"/>
          <w:color w:val="000000"/>
          <w:sz w:val="24"/>
          <w:lang w:val="en-US" w:bidi="en-US"/>
        </w:rPr>
        <w:t>pangenome</w:t>
      </w:r>
      <w:proofErr w:type="spellEnd"/>
      <w:r w:rsidR="00925B32">
        <w:rPr>
          <w:rFonts w:ascii="Times New Roman" w:hAnsi="Times New Roman" w:cs="Times New Roman"/>
          <w:color w:val="000000"/>
          <w:sz w:val="24"/>
          <w:lang w:val="en-US" w:bidi="en-US"/>
        </w:rPr>
        <w:t xml:space="preserve"> </w:t>
      </w:r>
      <w:r w:rsidR="00925B32">
        <w:rPr>
          <w:rFonts w:ascii="Times New Roman" w:hAnsi="Times New Roman" w:cs="Times New Roman"/>
          <w:color w:val="000000"/>
          <w:sz w:val="24"/>
          <w:szCs w:val="24"/>
          <w:lang w:val="en-US" w:bidi="en-US"/>
        </w:rPr>
        <w:t xml:space="preserve">in different gene groups, namely, </w:t>
      </w:r>
      <w:proofErr w:type="spellStart"/>
      <w:r w:rsidR="00925B32">
        <w:rPr>
          <w:rFonts w:ascii="Times New Roman" w:hAnsi="Times New Roman" w:cs="Times New Roman"/>
          <w:color w:val="000000"/>
          <w:sz w:val="24"/>
          <w:szCs w:val="24"/>
          <w:lang w:val="en-US" w:bidi="en-US"/>
        </w:rPr>
        <w:t>pangenomic</w:t>
      </w:r>
      <w:proofErr w:type="spellEnd"/>
      <w:r w:rsidR="00925B32">
        <w:rPr>
          <w:rFonts w:ascii="Times New Roman" w:hAnsi="Times New Roman" w:cs="Times New Roman"/>
          <w:color w:val="000000"/>
          <w:sz w:val="24"/>
          <w:szCs w:val="24"/>
          <w:lang w:val="en-US" w:bidi="en-US"/>
        </w:rPr>
        <w:t xml:space="preserve"> (core, accessory, and unique), virulence (core and accessory), and specificity genes attributed to a particular host (human, insect, plant) using COG (</w:t>
      </w:r>
      <w:r w:rsidR="00925B32">
        <w:rPr>
          <w:rFonts w:ascii="Times New Roman" w:hAnsi="Times New Roman" w:cs="Times New Roman"/>
          <w:sz w:val="24"/>
          <w:szCs w:val="24"/>
          <w:lang w:val="en-US"/>
        </w:rPr>
        <w:t>Cluster of Orthologous Genes</w:t>
      </w:r>
      <w:r w:rsidR="00925B32">
        <w:rPr>
          <w:rFonts w:ascii="Times New Roman" w:hAnsi="Times New Roman" w:cs="Times New Roman"/>
          <w:color w:val="000000"/>
          <w:sz w:val="24"/>
          <w:szCs w:val="24"/>
          <w:lang w:val="en-US" w:bidi="en-US"/>
        </w:rPr>
        <w:t xml:space="preserve">), </w:t>
      </w:r>
      <w:r w:rsidR="00925B32">
        <w:rPr>
          <w:rFonts w:ascii="Times New Roman" w:hAnsi="Times New Roman" w:cs="Times New Roman"/>
          <w:sz w:val="24"/>
          <w:szCs w:val="24"/>
          <w:lang w:val="en-US"/>
        </w:rPr>
        <w:t>GO (Gene Ontology), and KEGG (Kyoto Encyclopedia of Genes and Genomes) annotation systems.</w:t>
      </w:r>
    </w:p>
    <w:p w:rsidR="00690EB9" w:rsidRPr="004B4642" w:rsidRDefault="00C56E92" w:rsidP="006854FE">
      <w:pPr>
        <w:pStyle w:val="intoaccount"/>
        <w:rPr>
          <w:rFonts w:ascii="Times New Roman" w:hAnsi="Times New Roman" w:cs="Times New Roman"/>
          <w:color w:val="000000"/>
          <w:sz w:val="24"/>
          <w:lang w:val="en-US" w:bidi="en-US"/>
        </w:rPr>
      </w:pPr>
      <w:r w:rsidRPr="00C56E92">
        <w:rPr>
          <w:rFonts w:ascii="Times New Roman" w:hAnsi="Times New Roman" w:cs="Times New Roman"/>
          <w:noProof/>
          <w:color w:val="000000"/>
          <w:sz w:val="24"/>
          <w:lang w:eastAsia="ru-RU"/>
        </w:rPr>
        <w:lastRenderedPageBreak/>
        <w:drawing>
          <wp:inline distT="0" distB="0" distL="0" distR="0">
            <wp:extent cx="6265562" cy="4785360"/>
            <wp:effectExtent l="0" t="0" r="1905" b="0"/>
            <wp:docPr id="8" name="Рисунок 8" descr="C:\Users\HP\Desktop\ВНИСХМ\Serratia_pangenome_2022\figures\Supplementary\Ready_pics\tiff\figS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ВНИСХМ\Serratia_pangenome_2022\figures\Supplementary\Ready_pics\tiff\figS8.tif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66937" cy="4786410"/>
                    </a:xfrm>
                    <a:prstGeom prst="rect">
                      <a:avLst/>
                    </a:prstGeom>
                    <a:noFill/>
                    <a:ln>
                      <a:noFill/>
                    </a:ln>
                  </pic:spPr>
                </pic:pic>
              </a:graphicData>
            </a:graphic>
          </wp:inline>
        </w:drawing>
      </w:r>
    </w:p>
    <w:p w:rsidR="00645EE4" w:rsidRDefault="00645EE4" w:rsidP="00795A5E">
      <w:pPr>
        <w:pStyle w:val="intoaccount"/>
        <w:rPr>
          <w:rFonts w:ascii="Times New Roman" w:hAnsi="Times New Roman" w:cs="Times New Roman"/>
          <w:color w:val="000000"/>
          <w:sz w:val="24"/>
          <w:lang w:val="en-US" w:bidi="en-US"/>
        </w:rPr>
      </w:pPr>
      <w:r>
        <w:rPr>
          <w:rFonts w:ascii="Times New Roman" w:hAnsi="Times New Roman" w:cs="Times New Roman"/>
          <w:b/>
          <w:color w:val="000000"/>
          <w:sz w:val="24"/>
          <w:lang w:val="en-US" w:bidi="en-US"/>
        </w:rPr>
        <w:t>Fig</w:t>
      </w:r>
      <w:r w:rsidR="00795A5E">
        <w:rPr>
          <w:rFonts w:ascii="Times New Roman" w:hAnsi="Times New Roman" w:cs="Times New Roman"/>
          <w:b/>
          <w:color w:val="000000"/>
          <w:sz w:val="24"/>
          <w:lang w:val="en-US" w:bidi="en-US"/>
        </w:rPr>
        <w:t>.</w:t>
      </w:r>
      <w:r>
        <w:rPr>
          <w:rFonts w:ascii="Times New Roman" w:hAnsi="Times New Roman" w:cs="Times New Roman"/>
          <w:b/>
          <w:color w:val="000000"/>
          <w:sz w:val="24"/>
          <w:lang w:val="en-US" w:bidi="en-US"/>
        </w:rPr>
        <w:t xml:space="preserve"> S8. </w:t>
      </w:r>
      <w:r w:rsidR="00795A5E">
        <w:rPr>
          <w:rFonts w:ascii="Times New Roman" w:hAnsi="Times New Roman" w:cs="Times New Roman"/>
          <w:color w:val="000000"/>
          <w:sz w:val="24"/>
          <w:szCs w:val="24"/>
          <w:lang w:val="en-US" w:bidi="en-US"/>
        </w:rPr>
        <w:t xml:space="preserve">Over-represented annotation terms of </w:t>
      </w:r>
      <w:proofErr w:type="spellStart"/>
      <w:r w:rsidR="00795A5E">
        <w:rPr>
          <w:rFonts w:ascii="Times New Roman" w:hAnsi="Times New Roman" w:cs="Times New Roman"/>
          <w:color w:val="000000"/>
          <w:sz w:val="24"/>
          <w:szCs w:val="24"/>
          <w:lang w:val="en-US" w:bidi="en-US"/>
        </w:rPr>
        <w:t>pangenomic</w:t>
      </w:r>
      <w:proofErr w:type="spellEnd"/>
      <w:r w:rsidR="00795A5E">
        <w:rPr>
          <w:rFonts w:ascii="Times New Roman" w:hAnsi="Times New Roman" w:cs="Times New Roman"/>
          <w:color w:val="000000"/>
          <w:sz w:val="24"/>
          <w:szCs w:val="24"/>
          <w:lang w:val="en-US" w:bidi="en-US"/>
        </w:rPr>
        <w:t xml:space="preserve"> clusters with non-identical annotations between genes using COG (</w:t>
      </w:r>
      <w:r w:rsidR="00795A5E">
        <w:rPr>
          <w:rFonts w:ascii="Times New Roman" w:hAnsi="Times New Roman" w:cs="Times New Roman"/>
          <w:sz w:val="24"/>
          <w:szCs w:val="24"/>
          <w:lang w:val="en-US"/>
        </w:rPr>
        <w:t>Cluster of Orthologous Genes</w:t>
      </w:r>
      <w:r w:rsidR="00795A5E">
        <w:rPr>
          <w:rFonts w:ascii="Times New Roman" w:hAnsi="Times New Roman" w:cs="Times New Roman"/>
          <w:color w:val="000000"/>
          <w:sz w:val="24"/>
          <w:szCs w:val="24"/>
          <w:lang w:val="en-US" w:bidi="en-US"/>
        </w:rPr>
        <w:t xml:space="preserve">) </w:t>
      </w:r>
      <w:r w:rsidR="00795A5E">
        <w:rPr>
          <w:rFonts w:ascii="Times New Roman" w:hAnsi="Times New Roman" w:cs="Times New Roman"/>
          <w:color w:val="000000"/>
          <w:sz w:val="24"/>
          <w:szCs w:val="24"/>
          <w:lang w:val="en-US"/>
        </w:rPr>
        <w:t>(</w:t>
      </w:r>
      <w:r w:rsidR="00795A5E">
        <w:rPr>
          <w:rFonts w:ascii="Times New Roman" w:hAnsi="Times New Roman" w:cs="Times New Roman"/>
          <w:b/>
          <w:color w:val="000000"/>
          <w:sz w:val="24"/>
          <w:szCs w:val="24"/>
          <w:lang w:val="en-US"/>
        </w:rPr>
        <w:t>a</w:t>
      </w:r>
      <w:r w:rsidR="00795A5E">
        <w:rPr>
          <w:rFonts w:ascii="Times New Roman" w:hAnsi="Times New Roman" w:cs="Times New Roman"/>
          <w:color w:val="000000"/>
          <w:sz w:val="24"/>
          <w:szCs w:val="24"/>
          <w:lang w:val="en-US"/>
        </w:rPr>
        <w:t xml:space="preserve">), </w:t>
      </w:r>
      <w:r w:rsidR="00795A5E">
        <w:rPr>
          <w:rFonts w:ascii="Times New Roman" w:hAnsi="Times New Roman" w:cs="Times New Roman"/>
          <w:sz w:val="24"/>
          <w:szCs w:val="24"/>
          <w:lang w:val="en-US"/>
        </w:rPr>
        <w:t xml:space="preserve">KEGG (Kyoto Encyclopedia of Genes and Genomes) </w:t>
      </w:r>
      <w:r w:rsidR="00795A5E">
        <w:rPr>
          <w:rFonts w:ascii="Times New Roman" w:hAnsi="Times New Roman" w:cs="Times New Roman"/>
          <w:color w:val="000000"/>
          <w:sz w:val="24"/>
          <w:szCs w:val="24"/>
          <w:lang w:val="en-US"/>
        </w:rPr>
        <w:t>(</w:t>
      </w:r>
      <w:r w:rsidR="00795A5E">
        <w:rPr>
          <w:rFonts w:ascii="Times New Roman" w:hAnsi="Times New Roman" w:cs="Times New Roman"/>
          <w:b/>
          <w:color w:val="000000"/>
          <w:sz w:val="24"/>
          <w:szCs w:val="24"/>
          <w:lang w:val="en-US"/>
        </w:rPr>
        <w:t>b</w:t>
      </w:r>
      <w:r w:rsidR="00795A5E">
        <w:rPr>
          <w:rFonts w:ascii="Times New Roman" w:hAnsi="Times New Roman" w:cs="Times New Roman"/>
          <w:color w:val="000000"/>
          <w:sz w:val="24"/>
          <w:szCs w:val="24"/>
          <w:lang w:val="en-US"/>
        </w:rPr>
        <w:t>), and</w:t>
      </w:r>
      <w:r w:rsidR="00795A5E">
        <w:rPr>
          <w:rFonts w:ascii="Times New Roman" w:hAnsi="Times New Roman" w:cs="Times New Roman"/>
          <w:sz w:val="24"/>
          <w:szCs w:val="24"/>
          <w:lang w:val="en-US"/>
        </w:rPr>
        <w:t xml:space="preserve"> GO (Gene Ontology) cellular component </w:t>
      </w:r>
      <w:r w:rsidR="00795A5E">
        <w:rPr>
          <w:rFonts w:ascii="Times New Roman" w:hAnsi="Times New Roman" w:cs="Times New Roman"/>
          <w:color w:val="000000"/>
          <w:sz w:val="24"/>
          <w:szCs w:val="24"/>
          <w:lang w:val="en-US"/>
        </w:rPr>
        <w:t>(</w:t>
      </w:r>
      <w:r w:rsidR="00795A5E">
        <w:rPr>
          <w:rFonts w:ascii="Times New Roman" w:hAnsi="Times New Roman" w:cs="Times New Roman"/>
          <w:b/>
          <w:color w:val="000000"/>
          <w:sz w:val="24"/>
          <w:szCs w:val="24"/>
          <w:lang w:val="en-US"/>
        </w:rPr>
        <w:t>c</w:t>
      </w:r>
      <w:r w:rsidR="00795A5E">
        <w:rPr>
          <w:rFonts w:ascii="Times New Roman" w:hAnsi="Times New Roman" w:cs="Times New Roman"/>
          <w:color w:val="000000"/>
          <w:sz w:val="24"/>
          <w:szCs w:val="24"/>
          <w:lang w:val="en-US"/>
        </w:rPr>
        <w:t xml:space="preserve">), </w:t>
      </w:r>
      <w:r w:rsidR="00795A5E">
        <w:rPr>
          <w:rFonts w:ascii="Times New Roman" w:hAnsi="Times New Roman" w:cs="Times New Roman"/>
          <w:sz w:val="24"/>
          <w:szCs w:val="24"/>
          <w:lang w:val="en-US"/>
        </w:rPr>
        <w:t xml:space="preserve">biological processes </w:t>
      </w:r>
      <w:r w:rsidR="00795A5E">
        <w:rPr>
          <w:rFonts w:ascii="Times New Roman" w:hAnsi="Times New Roman" w:cs="Times New Roman"/>
          <w:color w:val="000000"/>
          <w:sz w:val="24"/>
          <w:szCs w:val="24"/>
          <w:lang w:val="en-US"/>
        </w:rPr>
        <w:t>(</w:t>
      </w:r>
      <w:r w:rsidR="00795A5E">
        <w:rPr>
          <w:rFonts w:ascii="Times New Roman" w:hAnsi="Times New Roman" w:cs="Times New Roman"/>
          <w:b/>
          <w:color w:val="000000"/>
          <w:sz w:val="24"/>
          <w:szCs w:val="24"/>
          <w:lang w:val="en-US"/>
        </w:rPr>
        <w:t>d</w:t>
      </w:r>
      <w:r w:rsidR="00795A5E">
        <w:rPr>
          <w:rFonts w:ascii="Times New Roman" w:hAnsi="Times New Roman" w:cs="Times New Roman"/>
          <w:color w:val="000000"/>
          <w:sz w:val="24"/>
          <w:szCs w:val="24"/>
          <w:lang w:val="en-US"/>
        </w:rPr>
        <w:t>) and molecular function (</w:t>
      </w:r>
      <w:r w:rsidR="00795A5E">
        <w:rPr>
          <w:rFonts w:ascii="Times New Roman" w:hAnsi="Times New Roman" w:cs="Times New Roman"/>
          <w:b/>
          <w:color w:val="000000"/>
          <w:sz w:val="24"/>
          <w:szCs w:val="24"/>
          <w:lang w:val="en-US"/>
        </w:rPr>
        <w:t>e</w:t>
      </w:r>
      <w:r w:rsidR="00795A5E">
        <w:rPr>
          <w:rFonts w:ascii="Times New Roman" w:hAnsi="Times New Roman" w:cs="Times New Roman"/>
          <w:color w:val="000000"/>
          <w:sz w:val="24"/>
          <w:szCs w:val="24"/>
          <w:lang w:val="en-US"/>
        </w:rPr>
        <w:t>) annotation systems. The color denotes adjusted p-values, and the dot size depicts the enrichment ratio.</w:t>
      </w:r>
    </w:p>
    <w:p w:rsidR="00E3214C" w:rsidRDefault="00005ED6" w:rsidP="00645EE4">
      <w:pPr>
        <w:pStyle w:val="intoaccount"/>
        <w:rPr>
          <w:rFonts w:ascii="Times New Roman" w:hAnsi="Times New Roman" w:cs="Times New Roman"/>
          <w:color w:val="000000"/>
          <w:sz w:val="24"/>
          <w:lang w:val="en-US" w:bidi="en-US"/>
        </w:rPr>
      </w:pPr>
      <w:r w:rsidRPr="00005ED6">
        <w:rPr>
          <w:rFonts w:ascii="Times New Roman" w:hAnsi="Times New Roman" w:cs="Times New Roman"/>
          <w:noProof/>
          <w:color w:val="000000"/>
          <w:sz w:val="24"/>
          <w:lang w:eastAsia="ru-RU"/>
        </w:rPr>
        <w:lastRenderedPageBreak/>
        <w:drawing>
          <wp:inline distT="0" distB="0" distL="0" distR="0">
            <wp:extent cx="5940425" cy="4581472"/>
            <wp:effectExtent l="0" t="0" r="3175" b="0"/>
            <wp:docPr id="11" name="Рисунок 11" descr="C:\Users\HP\Desktop\ВНИСХМ\Serratia_pangenome_2022\figures\Supplementary\Clustering\figS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ВНИСХМ\Serratia_pangenome_2022\figures\Supplementary\Clustering\figS9.tif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581472"/>
                    </a:xfrm>
                    <a:prstGeom prst="rect">
                      <a:avLst/>
                    </a:prstGeom>
                    <a:noFill/>
                    <a:ln>
                      <a:noFill/>
                    </a:ln>
                  </pic:spPr>
                </pic:pic>
              </a:graphicData>
            </a:graphic>
          </wp:inline>
        </w:drawing>
      </w:r>
    </w:p>
    <w:p w:rsidR="006C3EF8" w:rsidRDefault="006C3EF8" w:rsidP="006C3EF8">
      <w:pPr>
        <w:pStyle w:val="intoaccount"/>
        <w:rPr>
          <w:rFonts w:ascii="Times New Roman" w:hAnsi="Times New Roman" w:cs="Times New Roman"/>
          <w:color w:val="000000"/>
          <w:sz w:val="24"/>
          <w:lang w:val="en-US" w:bidi="en-US"/>
        </w:rPr>
      </w:pPr>
      <w:r>
        <w:rPr>
          <w:rFonts w:ascii="Times New Roman" w:hAnsi="Times New Roman" w:cs="Times New Roman"/>
          <w:b/>
          <w:color w:val="000000"/>
          <w:sz w:val="24"/>
          <w:lang w:val="en-US" w:bidi="en-US"/>
        </w:rPr>
        <w:t>Fig</w:t>
      </w:r>
      <w:r w:rsidR="00186ABF">
        <w:rPr>
          <w:rFonts w:ascii="Times New Roman" w:hAnsi="Times New Roman" w:cs="Times New Roman"/>
          <w:b/>
          <w:color w:val="000000"/>
          <w:sz w:val="24"/>
          <w:lang w:val="en-US" w:bidi="en-US"/>
        </w:rPr>
        <w:t>.</w:t>
      </w:r>
      <w:r>
        <w:rPr>
          <w:rFonts w:ascii="Times New Roman" w:hAnsi="Times New Roman" w:cs="Times New Roman"/>
          <w:b/>
          <w:color w:val="000000"/>
          <w:sz w:val="24"/>
          <w:lang w:val="en-US" w:bidi="en-US"/>
        </w:rPr>
        <w:t xml:space="preserve"> S9. </w:t>
      </w:r>
      <w:r>
        <w:rPr>
          <w:rFonts w:ascii="Times New Roman" w:hAnsi="Times New Roman" w:cs="Times New Roman"/>
          <w:color w:val="000000"/>
          <w:sz w:val="24"/>
          <w:lang w:val="en-US" w:bidi="en-US"/>
        </w:rPr>
        <w:t xml:space="preserve">The optimal number </w:t>
      </w:r>
      <w:r w:rsidRPr="006C3EF8">
        <w:rPr>
          <w:rFonts w:ascii="Times New Roman" w:hAnsi="Times New Roman" w:cs="Times New Roman"/>
          <w:color w:val="000000"/>
          <w:sz w:val="24"/>
          <w:lang w:val="en-US" w:bidi="en-US"/>
        </w:rPr>
        <w:t xml:space="preserve">of clusters for the k-means clustering of the </w:t>
      </w:r>
      <w:r w:rsidR="00DC76D6">
        <w:rPr>
          <w:rFonts w:ascii="Times New Roman" w:hAnsi="Times New Roman" w:cs="Times New Roman"/>
          <w:color w:val="000000"/>
          <w:sz w:val="24"/>
          <w:lang w:val="en-US" w:bidi="en-US"/>
        </w:rPr>
        <w:t xml:space="preserve">significant </w:t>
      </w:r>
      <w:r>
        <w:rPr>
          <w:rFonts w:ascii="Times New Roman" w:hAnsi="Times New Roman" w:cs="Times New Roman"/>
          <w:color w:val="000000"/>
          <w:sz w:val="24"/>
          <w:lang w:val="en-US" w:bidi="en-US"/>
        </w:rPr>
        <w:t xml:space="preserve">functional annotation enrichments within six groups attributed to different hosts (human, insect, plant) both all accessory genes and </w:t>
      </w:r>
      <w:proofErr w:type="spellStart"/>
      <w:r>
        <w:rPr>
          <w:rFonts w:ascii="Times New Roman" w:hAnsi="Times New Roman" w:cs="Times New Roman"/>
          <w:color w:val="000000"/>
          <w:sz w:val="24"/>
          <w:lang w:val="en-US" w:bidi="en-US"/>
        </w:rPr>
        <w:t>Scoary</w:t>
      </w:r>
      <w:proofErr w:type="spellEnd"/>
      <w:r>
        <w:rPr>
          <w:rFonts w:ascii="Times New Roman" w:hAnsi="Times New Roman" w:cs="Times New Roman"/>
          <w:color w:val="000000"/>
          <w:sz w:val="24"/>
          <w:lang w:val="en-US" w:bidi="en-US"/>
        </w:rPr>
        <w:t>-reported specificity factors defined by the elbow method. Vertical dotte</w:t>
      </w:r>
      <w:r w:rsidR="005B3C13">
        <w:rPr>
          <w:rFonts w:ascii="Times New Roman" w:hAnsi="Times New Roman" w:cs="Times New Roman"/>
          <w:color w:val="000000"/>
          <w:sz w:val="24"/>
          <w:lang w:val="en-US" w:bidi="en-US"/>
        </w:rPr>
        <w:t>d</w:t>
      </w:r>
      <w:r>
        <w:rPr>
          <w:rFonts w:ascii="Times New Roman" w:hAnsi="Times New Roman" w:cs="Times New Roman"/>
          <w:color w:val="000000"/>
          <w:sz w:val="24"/>
          <w:lang w:val="en-US" w:bidi="en-US"/>
        </w:rPr>
        <w:t xml:space="preserve"> lines represent the selected nu</w:t>
      </w:r>
      <w:r w:rsidR="005B3C13">
        <w:rPr>
          <w:rFonts w:ascii="Times New Roman" w:hAnsi="Times New Roman" w:cs="Times New Roman"/>
          <w:color w:val="000000"/>
          <w:sz w:val="24"/>
          <w:lang w:val="en-US" w:bidi="en-US"/>
        </w:rPr>
        <w:t>m</w:t>
      </w:r>
      <w:r>
        <w:rPr>
          <w:rFonts w:ascii="Times New Roman" w:hAnsi="Times New Roman" w:cs="Times New Roman"/>
          <w:color w:val="000000"/>
          <w:sz w:val="24"/>
          <w:lang w:val="en-US" w:bidi="en-US"/>
        </w:rPr>
        <w:t xml:space="preserve">ber of clusters. The clustering is based on four dissimilarity matrices using </w:t>
      </w:r>
      <w:r w:rsidR="005B3C13">
        <w:rPr>
          <w:rFonts w:ascii="Times New Roman" w:hAnsi="Times New Roman" w:cs="Times New Roman"/>
          <w:color w:val="000000"/>
          <w:sz w:val="24"/>
          <w:lang w:val="en-US" w:bidi="en-US"/>
        </w:rPr>
        <w:t xml:space="preserve">the </w:t>
      </w:r>
      <w:proofErr w:type="spellStart"/>
      <w:r>
        <w:rPr>
          <w:rFonts w:ascii="Times New Roman" w:hAnsi="Times New Roman" w:cs="Times New Roman"/>
          <w:color w:val="000000"/>
          <w:sz w:val="24"/>
          <w:lang w:val="en-US" w:bidi="en-US"/>
        </w:rPr>
        <w:t>Jaccard</w:t>
      </w:r>
      <w:proofErr w:type="spellEnd"/>
      <w:r>
        <w:rPr>
          <w:rFonts w:ascii="Times New Roman" w:hAnsi="Times New Roman" w:cs="Times New Roman"/>
          <w:color w:val="000000"/>
          <w:sz w:val="24"/>
          <w:lang w:val="en-US" w:bidi="en-US"/>
        </w:rPr>
        <w:t xml:space="preserve"> coefficient </w:t>
      </w:r>
      <w:r w:rsidR="005D1E96">
        <w:rPr>
          <w:rFonts w:ascii="Times New Roman" w:hAnsi="Times New Roman" w:cs="Times New Roman"/>
          <w:color w:val="000000"/>
          <w:sz w:val="24"/>
          <w:lang w:val="en-US" w:bidi="en-US"/>
        </w:rPr>
        <w:t xml:space="preserve">on sets of terms </w:t>
      </w:r>
      <w:r>
        <w:rPr>
          <w:rFonts w:ascii="Times New Roman" w:hAnsi="Times New Roman" w:cs="Times New Roman"/>
          <w:color w:val="000000"/>
          <w:sz w:val="24"/>
          <w:lang w:val="en-US" w:bidi="en-US"/>
        </w:rPr>
        <w:t>all annotation systems</w:t>
      </w:r>
      <w:r w:rsidR="00DC76D6">
        <w:rPr>
          <w:rFonts w:ascii="Times New Roman" w:hAnsi="Times New Roman" w:cs="Times New Roman"/>
          <w:color w:val="000000"/>
          <w:sz w:val="24"/>
          <w:lang w:val="en-US" w:bidi="en-US"/>
        </w:rPr>
        <w:t xml:space="preserve"> (</w:t>
      </w:r>
      <w:r w:rsidR="00DC76D6" w:rsidRPr="00DC76D6">
        <w:rPr>
          <w:rFonts w:ascii="Times New Roman" w:hAnsi="Times New Roman" w:cs="Times New Roman"/>
          <w:color w:val="000000"/>
          <w:sz w:val="24"/>
          <w:lang w:val="en-US" w:bidi="en-US"/>
        </w:rPr>
        <w:t>COG (Cluster of Orthologous Genes) (a), KEGG (Kyoto Encyclopedia of Genes and Genomes</w:t>
      </w:r>
      <w:r w:rsidR="00DC76D6">
        <w:rPr>
          <w:rFonts w:ascii="Times New Roman" w:hAnsi="Times New Roman" w:cs="Times New Roman"/>
          <w:color w:val="000000"/>
          <w:sz w:val="24"/>
          <w:lang w:val="en-US" w:bidi="en-US"/>
        </w:rPr>
        <w:t xml:space="preserve">), </w:t>
      </w:r>
      <w:r w:rsidR="00DC76D6" w:rsidRPr="00DC76D6">
        <w:rPr>
          <w:rFonts w:ascii="Times New Roman" w:hAnsi="Times New Roman" w:cs="Times New Roman"/>
          <w:color w:val="000000"/>
          <w:sz w:val="24"/>
          <w:lang w:val="en-US" w:bidi="en-US"/>
        </w:rPr>
        <w:t>and GO (Gene Ontology))</w:t>
      </w:r>
      <w:r>
        <w:rPr>
          <w:rFonts w:ascii="Times New Roman" w:hAnsi="Times New Roman" w:cs="Times New Roman"/>
          <w:color w:val="000000"/>
          <w:sz w:val="24"/>
          <w:lang w:val="en-US" w:bidi="en-US"/>
        </w:rPr>
        <w:t xml:space="preserve"> (</w:t>
      </w:r>
      <w:r w:rsidRPr="006C3EF8">
        <w:rPr>
          <w:rFonts w:ascii="Times New Roman" w:hAnsi="Times New Roman" w:cs="Times New Roman"/>
          <w:b/>
          <w:color w:val="000000"/>
          <w:sz w:val="24"/>
          <w:lang w:val="en-US" w:bidi="en-US"/>
        </w:rPr>
        <w:t>a</w:t>
      </w:r>
      <w:r>
        <w:rPr>
          <w:rFonts w:ascii="Times New Roman" w:hAnsi="Times New Roman" w:cs="Times New Roman"/>
          <w:color w:val="000000"/>
          <w:sz w:val="24"/>
          <w:lang w:val="en-US" w:bidi="en-US"/>
        </w:rPr>
        <w:t>) or GO only (</w:t>
      </w:r>
      <w:r w:rsidRPr="006C3EF8">
        <w:rPr>
          <w:rFonts w:ascii="Times New Roman" w:hAnsi="Times New Roman" w:cs="Times New Roman"/>
          <w:b/>
          <w:color w:val="000000"/>
          <w:sz w:val="24"/>
          <w:lang w:val="en-US" w:bidi="en-US"/>
        </w:rPr>
        <w:t>b</w:t>
      </w:r>
      <w:r>
        <w:rPr>
          <w:rFonts w:ascii="Times New Roman" w:hAnsi="Times New Roman" w:cs="Times New Roman"/>
          <w:color w:val="000000"/>
          <w:sz w:val="24"/>
          <w:lang w:val="en-US" w:bidi="en-US"/>
        </w:rPr>
        <w:t xml:space="preserve">) and </w:t>
      </w:r>
      <w:proofErr w:type="spellStart"/>
      <w:r>
        <w:rPr>
          <w:rFonts w:ascii="Times New Roman" w:hAnsi="Times New Roman" w:cs="Times New Roman"/>
          <w:sz w:val="24"/>
          <w:szCs w:val="24"/>
          <w:lang w:val="en-US"/>
        </w:rPr>
        <w:t>Szymkiewicz</w:t>
      </w:r>
      <w:proofErr w:type="spellEnd"/>
      <w:r>
        <w:rPr>
          <w:rFonts w:ascii="Times New Roman" w:hAnsi="Times New Roman" w:cs="Times New Roman"/>
          <w:sz w:val="24"/>
          <w:szCs w:val="24"/>
          <w:lang w:val="en-US"/>
        </w:rPr>
        <w:t>–Simpson me</w:t>
      </w:r>
      <w:bookmarkStart w:id="0" w:name="_GoBack"/>
      <w:bookmarkEnd w:id="0"/>
      <w:r>
        <w:rPr>
          <w:rFonts w:ascii="Times New Roman" w:hAnsi="Times New Roman" w:cs="Times New Roman"/>
          <w:sz w:val="24"/>
          <w:szCs w:val="24"/>
          <w:lang w:val="en-US"/>
        </w:rPr>
        <w:t>trics on the corresponding data (</w:t>
      </w:r>
      <w:r w:rsidRPr="006C3EF8">
        <w:rPr>
          <w:rFonts w:ascii="Times New Roman" w:hAnsi="Times New Roman" w:cs="Times New Roman"/>
          <w:b/>
          <w:sz w:val="24"/>
          <w:szCs w:val="24"/>
          <w:lang w:val="en-US"/>
        </w:rPr>
        <w:t>c</w:t>
      </w:r>
      <w:r>
        <w:rPr>
          <w:rFonts w:ascii="Times New Roman" w:hAnsi="Times New Roman" w:cs="Times New Roman"/>
          <w:sz w:val="24"/>
          <w:szCs w:val="24"/>
          <w:lang w:val="en-US"/>
        </w:rPr>
        <w:t>) (</w:t>
      </w:r>
      <w:r w:rsidRPr="006C3EF8">
        <w:rPr>
          <w:rFonts w:ascii="Times New Roman" w:hAnsi="Times New Roman" w:cs="Times New Roman"/>
          <w:b/>
          <w:sz w:val="24"/>
          <w:szCs w:val="24"/>
          <w:lang w:val="en-US"/>
        </w:rPr>
        <w:t>d</w:t>
      </w:r>
      <w:r>
        <w:rPr>
          <w:rFonts w:ascii="Times New Roman" w:hAnsi="Times New Roman" w:cs="Times New Roman"/>
          <w:sz w:val="24"/>
          <w:szCs w:val="24"/>
          <w:lang w:val="en-US"/>
        </w:rPr>
        <w:t>).</w:t>
      </w:r>
    </w:p>
    <w:p w:rsidR="00E11C47" w:rsidRDefault="00E11C47" w:rsidP="00714BF8">
      <w:pPr>
        <w:pStyle w:val="intoaccount"/>
        <w:rPr>
          <w:rFonts w:ascii="Times New Roman" w:hAnsi="Times New Roman" w:cs="Times New Roman"/>
          <w:color w:val="000000"/>
          <w:sz w:val="24"/>
          <w:lang w:val="en-US" w:bidi="en-US"/>
        </w:rPr>
      </w:pPr>
      <w:r w:rsidRPr="00E11C47">
        <w:rPr>
          <w:rFonts w:ascii="Times New Roman" w:hAnsi="Times New Roman" w:cs="Times New Roman"/>
          <w:noProof/>
          <w:color w:val="000000"/>
          <w:sz w:val="24"/>
          <w:lang w:eastAsia="ru-RU"/>
        </w:rPr>
        <w:lastRenderedPageBreak/>
        <w:drawing>
          <wp:inline distT="0" distB="0" distL="0" distR="0">
            <wp:extent cx="5940425" cy="4829054"/>
            <wp:effectExtent l="0" t="0" r="3175" b="0"/>
            <wp:docPr id="12" name="Рисунок 12" descr="C:\Users\HP\Desktop\ВНИСХМ\Serratia_pangenome_2022\figures\Supplementary\Ready_pics\tiff\figS1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ВНИСХМ\Serratia_pangenome_2022\figures\Supplementary\Ready_pics\tiff\figS10.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4829054"/>
                    </a:xfrm>
                    <a:prstGeom prst="rect">
                      <a:avLst/>
                    </a:prstGeom>
                    <a:noFill/>
                    <a:ln>
                      <a:noFill/>
                    </a:ln>
                  </pic:spPr>
                </pic:pic>
              </a:graphicData>
            </a:graphic>
          </wp:inline>
        </w:drawing>
      </w:r>
    </w:p>
    <w:p w:rsidR="00E11C47" w:rsidRPr="00714BF8" w:rsidRDefault="00DC76D6" w:rsidP="00714BF8">
      <w:pPr>
        <w:pStyle w:val="intoaccount"/>
        <w:rPr>
          <w:rFonts w:ascii="Times New Roman" w:hAnsi="Times New Roman" w:cs="Times New Roman"/>
          <w:color w:val="000000"/>
          <w:sz w:val="24"/>
          <w:lang w:val="en-US" w:bidi="en-US"/>
        </w:rPr>
      </w:pPr>
      <w:r>
        <w:rPr>
          <w:rFonts w:ascii="Times New Roman" w:hAnsi="Times New Roman" w:cs="Times New Roman"/>
          <w:b/>
          <w:color w:val="000000"/>
          <w:sz w:val="24"/>
          <w:lang w:val="en-US" w:bidi="en-US"/>
        </w:rPr>
        <w:t>Fig</w:t>
      </w:r>
      <w:r w:rsidR="00186ABF">
        <w:rPr>
          <w:rFonts w:ascii="Times New Roman" w:hAnsi="Times New Roman" w:cs="Times New Roman"/>
          <w:b/>
          <w:color w:val="000000"/>
          <w:sz w:val="24"/>
          <w:lang w:val="en-US" w:bidi="en-US"/>
        </w:rPr>
        <w:t>.</w:t>
      </w:r>
      <w:r>
        <w:rPr>
          <w:rFonts w:ascii="Times New Roman" w:hAnsi="Times New Roman" w:cs="Times New Roman"/>
          <w:b/>
          <w:color w:val="000000"/>
          <w:sz w:val="24"/>
          <w:lang w:val="en-US" w:bidi="en-US"/>
        </w:rPr>
        <w:t xml:space="preserve"> S10.</w:t>
      </w:r>
      <w:r>
        <w:rPr>
          <w:rFonts w:ascii="Times New Roman" w:hAnsi="Times New Roman" w:cs="Times New Roman"/>
          <w:color w:val="000000"/>
          <w:sz w:val="24"/>
          <w:lang w:val="en-US" w:bidi="en-US"/>
        </w:rPr>
        <w:t xml:space="preserve"> The </w:t>
      </w:r>
      <w:r w:rsidRPr="006C3EF8">
        <w:rPr>
          <w:rFonts w:ascii="Times New Roman" w:hAnsi="Times New Roman" w:cs="Times New Roman"/>
          <w:color w:val="000000"/>
          <w:sz w:val="24"/>
          <w:lang w:val="en-US" w:bidi="en-US"/>
        </w:rPr>
        <w:t>k-mea</w:t>
      </w:r>
      <w:r>
        <w:rPr>
          <w:rFonts w:ascii="Times New Roman" w:hAnsi="Times New Roman" w:cs="Times New Roman"/>
          <w:color w:val="000000"/>
          <w:sz w:val="24"/>
          <w:lang w:val="en-US" w:bidi="en-US"/>
        </w:rPr>
        <w:t xml:space="preserve">ns algorithm clustering results </w:t>
      </w:r>
      <w:r w:rsidR="005B3C13">
        <w:rPr>
          <w:rFonts w:ascii="Times New Roman" w:hAnsi="Times New Roman" w:cs="Times New Roman"/>
          <w:color w:val="000000"/>
          <w:sz w:val="24"/>
          <w:lang w:val="en-US" w:bidi="en-US"/>
        </w:rPr>
        <w:t xml:space="preserve">based on </w:t>
      </w:r>
      <w:r>
        <w:rPr>
          <w:rFonts w:ascii="Times New Roman" w:hAnsi="Times New Roman" w:cs="Times New Roman"/>
          <w:color w:val="000000"/>
          <w:sz w:val="24"/>
          <w:lang w:val="en-US" w:bidi="en-US"/>
        </w:rPr>
        <w:t xml:space="preserve">significant functional annotation enrichments within six groups attributed to different hosts (human, insect, plant) both all accessory genes and </w:t>
      </w:r>
      <w:proofErr w:type="spellStart"/>
      <w:r>
        <w:rPr>
          <w:rFonts w:ascii="Times New Roman" w:hAnsi="Times New Roman" w:cs="Times New Roman"/>
          <w:color w:val="000000"/>
          <w:sz w:val="24"/>
          <w:lang w:val="en-US" w:bidi="en-US"/>
        </w:rPr>
        <w:t>Scoary</w:t>
      </w:r>
      <w:proofErr w:type="spellEnd"/>
      <w:r>
        <w:rPr>
          <w:rFonts w:ascii="Times New Roman" w:hAnsi="Times New Roman" w:cs="Times New Roman"/>
          <w:color w:val="000000"/>
          <w:sz w:val="24"/>
          <w:lang w:val="en-US" w:bidi="en-US"/>
        </w:rPr>
        <w:t xml:space="preserve">-reported specificity factors defined by the elbow method. The clustering is based on four dissimilarity matrices using </w:t>
      </w:r>
      <w:r w:rsidR="005B3C13">
        <w:rPr>
          <w:rFonts w:ascii="Times New Roman" w:hAnsi="Times New Roman" w:cs="Times New Roman"/>
          <w:color w:val="000000"/>
          <w:sz w:val="24"/>
          <w:lang w:val="en-US" w:bidi="en-US"/>
        </w:rPr>
        <w:t xml:space="preserve">the </w:t>
      </w:r>
      <w:proofErr w:type="spellStart"/>
      <w:r>
        <w:rPr>
          <w:rFonts w:ascii="Times New Roman" w:hAnsi="Times New Roman" w:cs="Times New Roman"/>
          <w:color w:val="000000"/>
          <w:sz w:val="24"/>
          <w:lang w:val="en-US" w:bidi="en-US"/>
        </w:rPr>
        <w:t>Jaccard</w:t>
      </w:r>
      <w:proofErr w:type="spellEnd"/>
      <w:r>
        <w:rPr>
          <w:rFonts w:ascii="Times New Roman" w:hAnsi="Times New Roman" w:cs="Times New Roman"/>
          <w:color w:val="000000"/>
          <w:sz w:val="24"/>
          <w:lang w:val="en-US" w:bidi="en-US"/>
        </w:rPr>
        <w:t xml:space="preserve"> coefficient on all annotation systems (</w:t>
      </w:r>
      <w:r w:rsidRPr="00DC76D6">
        <w:rPr>
          <w:rFonts w:ascii="Times New Roman" w:hAnsi="Times New Roman" w:cs="Times New Roman"/>
          <w:color w:val="000000"/>
          <w:sz w:val="24"/>
          <w:lang w:val="en-US" w:bidi="en-US"/>
        </w:rPr>
        <w:t>COG (Cluster of Orthologous Genes) (a), KEGG (Kyoto Encyclopedia of Genes and Genomes</w:t>
      </w:r>
      <w:r>
        <w:rPr>
          <w:rFonts w:ascii="Times New Roman" w:hAnsi="Times New Roman" w:cs="Times New Roman"/>
          <w:color w:val="000000"/>
          <w:sz w:val="24"/>
          <w:lang w:val="en-US" w:bidi="en-US"/>
        </w:rPr>
        <w:t xml:space="preserve">), </w:t>
      </w:r>
      <w:r w:rsidRPr="00DC76D6">
        <w:rPr>
          <w:rFonts w:ascii="Times New Roman" w:hAnsi="Times New Roman" w:cs="Times New Roman"/>
          <w:color w:val="000000"/>
          <w:sz w:val="24"/>
          <w:lang w:val="en-US" w:bidi="en-US"/>
        </w:rPr>
        <w:t>and GO (Gene Ontology))</w:t>
      </w:r>
      <w:r>
        <w:rPr>
          <w:rFonts w:ascii="Times New Roman" w:hAnsi="Times New Roman" w:cs="Times New Roman"/>
          <w:color w:val="000000"/>
          <w:sz w:val="24"/>
          <w:lang w:val="en-US" w:bidi="en-US"/>
        </w:rPr>
        <w:t xml:space="preserve"> (</w:t>
      </w:r>
      <w:r w:rsidRPr="006C3EF8">
        <w:rPr>
          <w:rFonts w:ascii="Times New Roman" w:hAnsi="Times New Roman" w:cs="Times New Roman"/>
          <w:b/>
          <w:color w:val="000000"/>
          <w:sz w:val="24"/>
          <w:lang w:val="en-US" w:bidi="en-US"/>
        </w:rPr>
        <w:t>a</w:t>
      </w:r>
      <w:r>
        <w:rPr>
          <w:rFonts w:ascii="Times New Roman" w:hAnsi="Times New Roman" w:cs="Times New Roman"/>
          <w:color w:val="000000"/>
          <w:sz w:val="24"/>
          <w:lang w:val="en-US" w:bidi="en-US"/>
        </w:rPr>
        <w:t>) or GO only (</w:t>
      </w:r>
      <w:r w:rsidRPr="006C3EF8">
        <w:rPr>
          <w:rFonts w:ascii="Times New Roman" w:hAnsi="Times New Roman" w:cs="Times New Roman"/>
          <w:b/>
          <w:color w:val="000000"/>
          <w:sz w:val="24"/>
          <w:lang w:val="en-US" w:bidi="en-US"/>
        </w:rPr>
        <w:t>b</w:t>
      </w:r>
      <w:r>
        <w:rPr>
          <w:rFonts w:ascii="Times New Roman" w:hAnsi="Times New Roman" w:cs="Times New Roman"/>
          <w:color w:val="000000"/>
          <w:sz w:val="24"/>
          <w:lang w:val="en-US" w:bidi="en-US"/>
        </w:rPr>
        <w:t xml:space="preserve">) and </w:t>
      </w:r>
      <w:proofErr w:type="spellStart"/>
      <w:r>
        <w:rPr>
          <w:rFonts w:ascii="Times New Roman" w:hAnsi="Times New Roman" w:cs="Times New Roman"/>
          <w:sz w:val="24"/>
          <w:szCs w:val="24"/>
          <w:lang w:val="en-US"/>
        </w:rPr>
        <w:t>Szymkiewicz</w:t>
      </w:r>
      <w:proofErr w:type="spellEnd"/>
      <w:r>
        <w:rPr>
          <w:rFonts w:ascii="Times New Roman" w:hAnsi="Times New Roman" w:cs="Times New Roman"/>
          <w:sz w:val="24"/>
          <w:szCs w:val="24"/>
          <w:lang w:val="en-US"/>
        </w:rPr>
        <w:t>–Simpson metrics on the corresponding data (</w:t>
      </w:r>
      <w:r w:rsidRPr="006C3EF8">
        <w:rPr>
          <w:rFonts w:ascii="Times New Roman" w:hAnsi="Times New Roman" w:cs="Times New Roman"/>
          <w:b/>
          <w:sz w:val="24"/>
          <w:szCs w:val="24"/>
          <w:lang w:val="en-US"/>
        </w:rPr>
        <w:t>c</w:t>
      </w:r>
      <w:r>
        <w:rPr>
          <w:rFonts w:ascii="Times New Roman" w:hAnsi="Times New Roman" w:cs="Times New Roman"/>
          <w:sz w:val="24"/>
          <w:szCs w:val="24"/>
          <w:lang w:val="en-US"/>
        </w:rPr>
        <w:t>) (</w:t>
      </w:r>
      <w:r w:rsidRPr="006C3EF8">
        <w:rPr>
          <w:rFonts w:ascii="Times New Roman" w:hAnsi="Times New Roman" w:cs="Times New Roman"/>
          <w:b/>
          <w:sz w:val="24"/>
          <w:szCs w:val="24"/>
          <w:lang w:val="en-US"/>
        </w:rPr>
        <w:t>d</w:t>
      </w:r>
      <w:r>
        <w:rPr>
          <w:rFonts w:ascii="Times New Roman" w:hAnsi="Times New Roman" w:cs="Times New Roman"/>
          <w:sz w:val="24"/>
          <w:szCs w:val="24"/>
          <w:lang w:val="en-US"/>
        </w:rPr>
        <w:t xml:space="preserve">). Grey cluster unifies </w:t>
      </w:r>
      <w:r w:rsidR="005B3C13">
        <w:rPr>
          <w:rFonts w:ascii="Times New Roman" w:hAnsi="Times New Roman" w:cs="Times New Roman"/>
          <w:sz w:val="24"/>
          <w:szCs w:val="24"/>
          <w:lang w:val="en-US"/>
        </w:rPr>
        <w:t>a</w:t>
      </w:r>
      <w:r>
        <w:rPr>
          <w:rFonts w:ascii="Times New Roman" w:hAnsi="Times New Roman" w:cs="Times New Roman"/>
          <w:sz w:val="24"/>
          <w:szCs w:val="24"/>
          <w:lang w:val="en-US"/>
        </w:rPr>
        <w:t xml:space="preserve">ll groups of accessory genes, while red, blue, and green clusters represent specificity factors related to infecting human, insect, and plant hosts. </w:t>
      </w:r>
    </w:p>
    <w:sectPr w:rsidR="00E11C47" w:rsidRPr="00714BF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I1tjAzNDc0tDQ2NDBQ0lEKTi0uzszPAykwqQUArj+IICwAAAA="/>
  </w:docVars>
  <w:rsids>
    <w:rsidRoot w:val="003323AB"/>
    <w:rsid w:val="00005ED6"/>
    <w:rsid w:val="00051170"/>
    <w:rsid w:val="00132E2F"/>
    <w:rsid w:val="00174970"/>
    <w:rsid w:val="00186ABF"/>
    <w:rsid w:val="00276C30"/>
    <w:rsid w:val="002E300C"/>
    <w:rsid w:val="00301A02"/>
    <w:rsid w:val="00323E20"/>
    <w:rsid w:val="003323AB"/>
    <w:rsid w:val="003872CD"/>
    <w:rsid w:val="00452B36"/>
    <w:rsid w:val="00471C06"/>
    <w:rsid w:val="00492090"/>
    <w:rsid w:val="004B4642"/>
    <w:rsid w:val="005454C0"/>
    <w:rsid w:val="005B3C13"/>
    <w:rsid w:val="005D1E96"/>
    <w:rsid w:val="005E3FF8"/>
    <w:rsid w:val="005F0CF0"/>
    <w:rsid w:val="00645EE4"/>
    <w:rsid w:val="006854FE"/>
    <w:rsid w:val="00690EB9"/>
    <w:rsid w:val="006C3EF8"/>
    <w:rsid w:val="00714BF8"/>
    <w:rsid w:val="007650EB"/>
    <w:rsid w:val="00795A5E"/>
    <w:rsid w:val="007F153A"/>
    <w:rsid w:val="00885160"/>
    <w:rsid w:val="008E0593"/>
    <w:rsid w:val="00925B32"/>
    <w:rsid w:val="00934669"/>
    <w:rsid w:val="00A33CDF"/>
    <w:rsid w:val="00B51510"/>
    <w:rsid w:val="00B54B2B"/>
    <w:rsid w:val="00BB7DA9"/>
    <w:rsid w:val="00C10FF8"/>
    <w:rsid w:val="00C56E92"/>
    <w:rsid w:val="00DC76D6"/>
    <w:rsid w:val="00E11C47"/>
    <w:rsid w:val="00E3214C"/>
    <w:rsid w:val="00E4296E"/>
    <w:rsid w:val="00FB1C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7E1425-8DD8-4F0B-A0B2-C8F9EE718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ntoaccount">
    <w:name w:val="into account"/>
    <w:basedOn w:val="a"/>
    <w:qFormat/>
    <w:rsid w:val="006854FE"/>
    <w:pPr>
      <w:jc w:val="both"/>
    </w:pPr>
  </w:style>
  <w:style w:type="character" w:customStyle="1" w:styleId="CharBlue">
    <w:name w:val="CharBlue"/>
    <w:basedOn w:val="a0"/>
    <w:uiPriority w:val="3"/>
    <w:qFormat/>
    <w:rsid w:val="00934669"/>
    <w:rPr>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theme" Target="theme/theme1.xml"/><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9</Pages>
  <Words>892</Words>
  <Characters>5086</Characters>
  <Application>Microsoft Office Word</Application>
  <DocSecurity>0</DocSecurity>
  <Lines>42</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Шиков</dc:creator>
  <cp:keywords/>
  <dc:description/>
  <cp:lastModifiedBy>Антон Шиков</cp:lastModifiedBy>
  <cp:revision>40</cp:revision>
  <dcterms:created xsi:type="dcterms:W3CDTF">2022-10-25T10:45:00Z</dcterms:created>
  <dcterms:modified xsi:type="dcterms:W3CDTF">2022-11-10T14:24:00Z</dcterms:modified>
</cp:coreProperties>
</file>